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6F96" w14:textId="7B25D9BC" w:rsidR="00A44099" w:rsidRPr="00C04AD8" w:rsidRDefault="00A44099" w:rsidP="00492697">
      <w:pPr>
        <w:tabs>
          <w:tab w:val="center" w:pos="4536"/>
          <w:tab w:val="right" w:pos="7938"/>
          <w:tab w:val="right" w:pos="9639"/>
        </w:tabs>
        <w:spacing w:after="0"/>
        <w:rPr>
          <w:rFonts w:ascii="Arial" w:hAnsi="Arial" w:cs="Arial"/>
          <w:b/>
          <w:bCs/>
          <w:sz w:val="28"/>
          <w:lang w:val="en-US"/>
        </w:rPr>
      </w:pPr>
      <w:r w:rsidRPr="00492697">
        <w:rPr>
          <w:rFonts w:ascii="Arial" w:eastAsia="Batang" w:hAnsi="Arial" w:cs="Arial"/>
          <w:b/>
          <w:bCs/>
          <w:sz w:val="28"/>
          <w:szCs w:val="24"/>
          <w:lang w:eastAsia="en-US"/>
        </w:rPr>
        <w:t>3GPP TSG RAN WG1 #1</w:t>
      </w:r>
      <w:r w:rsidR="00A619FC" w:rsidRPr="00492697">
        <w:rPr>
          <w:rFonts w:ascii="Arial" w:eastAsia="Batang" w:hAnsi="Arial" w:cs="Arial"/>
          <w:b/>
          <w:bCs/>
          <w:sz w:val="28"/>
          <w:szCs w:val="24"/>
          <w:lang w:eastAsia="en-US"/>
        </w:rPr>
        <w:t>10</w:t>
      </w:r>
      <w:r w:rsidR="00B6228C">
        <w:rPr>
          <w:rFonts w:ascii="Arial" w:hAnsi="Arial" w:cs="Arial"/>
          <w:b/>
          <w:bCs/>
          <w:sz w:val="28"/>
        </w:rPr>
        <w:t>bis-e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04AD8" w:rsidRPr="00C04AD8">
        <w:rPr>
          <w:rFonts w:ascii="Arial" w:hAnsi="Arial" w:cs="Arial"/>
          <w:b/>
          <w:bCs/>
          <w:sz w:val="28"/>
        </w:rPr>
        <w:t>R1-</w:t>
      </w:r>
      <w:r w:rsidR="00A33DCA" w:rsidRPr="00C04AD8">
        <w:rPr>
          <w:rFonts w:ascii="Arial" w:hAnsi="Arial" w:cs="Arial"/>
          <w:b/>
          <w:bCs/>
          <w:sz w:val="28"/>
        </w:rPr>
        <w:t>22</w:t>
      </w:r>
      <w:r w:rsidR="00A33DCA">
        <w:rPr>
          <w:rFonts w:ascii="Arial" w:hAnsi="Arial" w:cs="Arial"/>
          <w:b/>
          <w:bCs/>
          <w:sz w:val="28"/>
        </w:rPr>
        <w:t>09725</w:t>
      </w:r>
    </w:p>
    <w:p w14:paraId="449B0105" w14:textId="07FC48DC" w:rsidR="00A619FC" w:rsidRPr="00DD42D8" w:rsidRDefault="00B6228C" w:rsidP="00492697">
      <w:pPr>
        <w:tabs>
          <w:tab w:val="center" w:pos="4536"/>
          <w:tab w:val="right" w:pos="7938"/>
          <w:tab w:val="right" w:pos="9639"/>
        </w:tabs>
        <w:ind w:right="2"/>
        <w:rPr>
          <w:rFonts w:ascii="Arial" w:eastAsia="Batang" w:hAnsi="Arial" w:cs="Arial"/>
          <w:b/>
          <w:bCs/>
          <w:sz w:val="28"/>
          <w:szCs w:val="24"/>
          <w:lang w:eastAsia="en-US"/>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hAnsi="Malgun Gothic" w:cs="Malgun Gothic" w:hint="eastAsia"/>
          <w:b/>
          <w:bCs/>
          <w:sz w:val="28"/>
          <w:vertAlign w:val="superscript"/>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w:t>
      </w:r>
      <w:r w:rsidRPr="00DD42D8">
        <w:rPr>
          <w:rFonts w:ascii="Arial" w:eastAsia="Batang" w:hAnsi="Arial" w:cs="Arial"/>
          <w:b/>
          <w:bCs/>
          <w:sz w:val="28"/>
          <w:szCs w:val="24"/>
          <w:lang w:eastAsia="en-US"/>
        </w:rPr>
        <w:t>2</w:t>
      </w:r>
      <w:r w:rsidR="00A619FC" w:rsidRPr="00DD42D8">
        <w:rPr>
          <w:rFonts w:ascii="Arial" w:eastAsia="Batang" w:hAnsi="Arial" w:cs="Arial"/>
          <w:b/>
          <w:bCs/>
          <w:sz w:val="28"/>
          <w:szCs w:val="24"/>
          <w:lang w:eastAsia="en-US"/>
        </w:rPr>
        <w:t>2</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CC68C3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F22C3" w:rsidRPr="006F22C3">
        <w:rPr>
          <w:rFonts w:ascii="Arial" w:hAnsi="Arial"/>
          <w:sz w:val="24"/>
        </w:rPr>
        <w:t>Representative sub use cases for beam management</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C45CD6">
            <w:pPr>
              <w:numPr>
                <w:ilvl w:val="1"/>
                <w:numId w:val="3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C45CD6">
            <w:pPr>
              <w:numPr>
                <w:ilvl w:val="1"/>
                <w:numId w:val="3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C45CD6">
            <w:pPr>
              <w:numPr>
                <w:ilvl w:val="1"/>
                <w:numId w:val="3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C45CD6">
            <w:pPr>
              <w:numPr>
                <w:ilvl w:val="1"/>
                <w:numId w:val="3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C45CD6">
            <w:pPr>
              <w:numPr>
                <w:ilvl w:val="0"/>
                <w:numId w:val="3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C45CD6">
            <w:pPr>
              <w:numPr>
                <w:ilvl w:val="2"/>
                <w:numId w:val="3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C45CD6">
            <w:pPr>
              <w:numPr>
                <w:ilvl w:val="1"/>
                <w:numId w:val="3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C45CD6">
            <w:pPr>
              <w:numPr>
                <w:ilvl w:val="2"/>
                <w:numId w:val="3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C45CD6">
            <w:pPr>
              <w:numPr>
                <w:ilvl w:val="2"/>
                <w:numId w:val="3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C45CD6">
            <w:pPr>
              <w:numPr>
                <w:ilvl w:val="1"/>
                <w:numId w:val="3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C45CD6">
            <w:pPr>
              <w:numPr>
                <w:ilvl w:val="2"/>
                <w:numId w:val="3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C45CD6">
            <w:pPr>
              <w:numPr>
                <w:ilvl w:val="2"/>
                <w:numId w:val="3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4342449C" w:rsidR="0064626A" w:rsidRPr="0064626A" w:rsidRDefault="00821E9B" w:rsidP="004F4210">
      <w:pPr>
        <w:jc w:val="both"/>
        <w:rPr>
          <w:lang w:val="en-US"/>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391169CF" w:rsidR="0064626A" w:rsidRDefault="0064626A"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prediction in spatial domain</w:t>
      </w:r>
    </w:p>
    <w:tbl>
      <w:tblPr>
        <w:tblStyle w:val="a9"/>
        <w:tblW w:w="0" w:type="auto"/>
        <w:tblLook w:val="04A0" w:firstRow="1" w:lastRow="0" w:firstColumn="1" w:lastColumn="0" w:noHBand="0" w:noVBand="1"/>
      </w:tblPr>
      <w:tblGrid>
        <w:gridCol w:w="9629"/>
      </w:tblGrid>
      <w:tr w:rsidR="00BE75F8" w14:paraId="19D14610" w14:textId="77777777" w:rsidTr="00BE75F8">
        <w:tc>
          <w:tcPr>
            <w:tcW w:w="9629" w:type="dxa"/>
          </w:tcPr>
          <w:p w14:paraId="745F3936" w14:textId="77777777" w:rsidR="00BE75F8" w:rsidRPr="006D59A8" w:rsidRDefault="00BE75F8"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0422B333" w14:textId="77777777" w:rsidR="00BE75F8" w:rsidRPr="00A2444E" w:rsidRDefault="00BE75F8" w:rsidP="00492697">
            <w:pPr>
              <w:autoSpaceDE w:val="0"/>
              <w:autoSpaceDN w:val="0"/>
              <w:adjustRightInd w:val="0"/>
              <w:snapToGrid w:val="0"/>
              <w:spacing w:after="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42415244"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EFDD105"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4A48903F"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FFS: details of BM-Case1 and BM-Case2</w:t>
            </w:r>
          </w:p>
          <w:p w14:paraId="5CD29C26" w14:textId="77777777" w:rsidR="00BE75F8" w:rsidRPr="00A2444E" w:rsidRDefault="00BE75F8"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FFS: other sub use cases</w:t>
            </w:r>
          </w:p>
          <w:p w14:paraId="16BD40CA" w14:textId="77777777" w:rsidR="00BE75F8" w:rsidRPr="00A2444E" w:rsidRDefault="00BE75F8" w:rsidP="00492697">
            <w:pPr>
              <w:autoSpaceDE w:val="0"/>
              <w:autoSpaceDN w:val="0"/>
              <w:adjustRightInd w:val="0"/>
              <w:snapToGrid w:val="0"/>
              <w:spacing w:after="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739E9E1" w14:textId="77777777" w:rsidR="00BE75F8" w:rsidRDefault="00BE75F8" w:rsidP="004635A6">
            <w:pPr>
              <w:autoSpaceDE w:val="0"/>
              <w:autoSpaceDN w:val="0"/>
              <w:adjustRightInd w:val="0"/>
              <w:snapToGrid w:val="0"/>
              <w:spacing w:after="0"/>
              <w:jc w:val="both"/>
              <w:rPr>
                <w:highlight w:val="green"/>
                <w:lang w:eastAsia="x-none"/>
              </w:rPr>
            </w:pPr>
          </w:p>
          <w:p w14:paraId="635DEE01" w14:textId="2B16DD70" w:rsidR="00BE75F8" w:rsidRPr="000F1214" w:rsidRDefault="00BE75F8"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258096B9" w14:textId="77777777" w:rsidR="00BE75F8" w:rsidRPr="000F1214" w:rsidRDefault="00BE75F8" w:rsidP="00492697">
            <w:pPr>
              <w:autoSpaceDE w:val="0"/>
              <w:autoSpaceDN w:val="0"/>
              <w:adjustRightInd w:val="0"/>
              <w:snapToGrid w:val="0"/>
              <w:spacing w:after="0"/>
              <w:jc w:val="both"/>
              <w:rPr>
                <w:lang w:eastAsia="x-none"/>
              </w:rPr>
            </w:pPr>
            <w:r w:rsidRPr="000F1214">
              <w:rPr>
                <w:lang w:eastAsia="x-none"/>
              </w:rPr>
              <w:t>For the sub use case BM-Case1, consider both Alt.1 and Alt.2 for further study:</w:t>
            </w:r>
          </w:p>
          <w:p w14:paraId="5123026F" w14:textId="77777777" w:rsidR="00BE75F8" w:rsidRPr="000F1214" w:rsidRDefault="00BE75F8"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Alt.1: AI/ML inference at NW side</w:t>
            </w:r>
          </w:p>
          <w:p w14:paraId="47214440" w14:textId="77777777" w:rsidR="00BE75F8" w:rsidRPr="000F1214" w:rsidRDefault="00BE75F8"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Alt.2: AI/ML inference at UE side</w:t>
            </w:r>
          </w:p>
          <w:p w14:paraId="6AF0D94B" w14:textId="77777777" w:rsidR="00BE75F8" w:rsidRPr="00927761" w:rsidRDefault="00BE75F8" w:rsidP="00492697">
            <w:pPr>
              <w:autoSpaceDE w:val="0"/>
              <w:autoSpaceDN w:val="0"/>
              <w:adjustRightInd w:val="0"/>
              <w:snapToGrid w:val="0"/>
              <w:spacing w:after="0" w:line="259" w:lineRule="auto"/>
              <w:ind w:left="360"/>
              <w:jc w:val="both"/>
              <w:rPr>
                <w:lang w:eastAsia="x-none"/>
              </w:rPr>
            </w:pPr>
          </w:p>
          <w:p w14:paraId="34CD008B" w14:textId="77777777" w:rsidR="00BE75F8" w:rsidRPr="00247DA1" w:rsidRDefault="00BE75F8" w:rsidP="00492697">
            <w:pPr>
              <w:spacing w:after="0"/>
              <w:rPr>
                <w:lang w:eastAsia="x-none"/>
              </w:rPr>
            </w:pPr>
            <w:r w:rsidRPr="00247DA1">
              <w:rPr>
                <w:lang w:eastAsia="x-none"/>
              </w:rPr>
              <w:t xml:space="preserve">Conclusion: </w:t>
            </w:r>
          </w:p>
          <w:p w14:paraId="379A965C" w14:textId="77777777" w:rsidR="00BE75F8" w:rsidRPr="00247DA1" w:rsidRDefault="00BE75F8" w:rsidP="00492697">
            <w:pPr>
              <w:spacing w:after="0"/>
              <w:rPr>
                <w:lang w:eastAsia="x-none"/>
              </w:rPr>
            </w:pPr>
            <w:r w:rsidRPr="00247DA1">
              <w:rPr>
                <w:lang w:eastAsia="x-none"/>
              </w:rPr>
              <w:t>For the sub use case BM-Case1, consider the following alternatives for further study:</w:t>
            </w:r>
          </w:p>
          <w:p w14:paraId="4087144C" w14:textId="77777777" w:rsidR="00BE75F8" w:rsidRPr="00247DA1" w:rsidRDefault="00BE75F8" w:rsidP="00492697">
            <w:pPr>
              <w:numPr>
                <w:ilvl w:val="0"/>
                <w:numId w:val="43"/>
              </w:numPr>
              <w:spacing w:after="0"/>
              <w:rPr>
                <w:lang w:eastAsia="x-none"/>
              </w:rPr>
            </w:pPr>
            <w:r w:rsidRPr="00247DA1">
              <w:rPr>
                <w:lang w:eastAsia="x-none"/>
              </w:rPr>
              <w:t>Alt.1: Set B is a subset of Set A</w:t>
            </w:r>
          </w:p>
          <w:p w14:paraId="19228F63" w14:textId="77777777" w:rsidR="00BE75F8" w:rsidRPr="00247DA1" w:rsidRDefault="00BE75F8" w:rsidP="00492697">
            <w:pPr>
              <w:spacing w:after="0"/>
              <w:ind w:left="1080" w:hanging="360"/>
              <w:rPr>
                <w:lang w:eastAsia="x-none"/>
              </w:rPr>
            </w:pPr>
            <w:r w:rsidRPr="00247DA1">
              <w:rPr>
                <w:lang w:eastAsia="x-none"/>
              </w:rPr>
              <w:t>o   FFS: the number of beams in Set A and B</w:t>
            </w:r>
          </w:p>
          <w:p w14:paraId="5DE39265" w14:textId="77777777" w:rsidR="00BE75F8" w:rsidRPr="00247DA1" w:rsidRDefault="00BE75F8" w:rsidP="00492697">
            <w:pPr>
              <w:spacing w:after="0"/>
              <w:ind w:left="1080" w:hanging="360"/>
              <w:rPr>
                <w:lang w:eastAsia="x-none"/>
              </w:rPr>
            </w:pPr>
            <w:r w:rsidRPr="00247DA1">
              <w:rPr>
                <w:lang w:eastAsia="x-none"/>
              </w:rPr>
              <w:t>o   FFS: how to determine Set B out of the beams in Set A (e.g., fixed pattern, random pattern, …)</w:t>
            </w:r>
          </w:p>
          <w:p w14:paraId="7E7406D4" w14:textId="77777777" w:rsidR="00BE75F8" w:rsidRPr="00247DA1" w:rsidRDefault="00BE75F8" w:rsidP="00492697">
            <w:pPr>
              <w:numPr>
                <w:ilvl w:val="0"/>
                <w:numId w:val="43"/>
              </w:numPr>
              <w:spacing w:after="0"/>
              <w:rPr>
                <w:lang w:eastAsia="x-none"/>
              </w:rPr>
            </w:pPr>
            <w:r w:rsidRPr="00247DA1">
              <w:rPr>
                <w:lang w:eastAsia="x-none"/>
              </w:rPr>
              <w:t>Alt.2: Set A and Set B are different (e.g. Set A consists of narrow beams and Set B consists of wide beams)</w:t>
            </w:r>
          </w:p>
          <w:p w14:paraId="4436E090" w14:textId="77777777" w:rsidR="00BE75F8" w:rsidRPr="00247DA1" w:rsidRDefault="00BE75F8" w:rsidP="00492697">
            <w:pPr>
              <w:spacing w:after="0"/>
              <w:ind w:left="1080" w:hanging="360"/>
              <w:rPr>
                <w:lang w:eastAsia="x-none"/>
              </w:rPr>
            </w:pPr>
            <w:r w:rsidRPr="00247DA1">
              <w:rPr>
                <w:lang w:eastAsia="x-none"/>
              </w:rPr>
              <w:t>o   FFS: the number of beams in Set A and B</w:t>
            </w:r>
          </w:p>
          <w:p w14:paraId="0851BD5F" w14:textId="77777777" w:rsidR="00BE75F8" w:rsidRPr="00247DA1" w:rsidRDefault="00BE75F8" w:rsidP="00492697">
            <w:pPr>
              <w:spacing w:after="0"/>
              <w:ind w:left="1080" w:hanging="360"/>
              <w:rPr>
                <w:lang w:eastAsia="x-none"/>
              </w:rPr>
            </w:pPr>
            <w:r w:rsidRPr="00247DA1">
              <w:rPr>
                <w:lang w:eastAsia="x-none"/>
              </w:rPr>
              <w:t>o   FFS: QCL relation between beams in Set A and beams in Set B</w:t>
            </w:r>
          </w:p>
          <w:p w14:paraId="42DA9CCF" w14:textId="77777777" w:rsidR="00BE75F8" w:rsidRPr="0050134F" w:rsidRDefault="00BE75F8" w:rsidP="00492697">
            <w:pPr>
              <w:spacing w:after="0"/>
              <w:ind w:left="1080" w:hanging="360"/>
              <w:rPr>
                <w:strike/>
                <w:lang w:eastAsia="x-none"/>
              </w:rPr>
            </w:pPr>
            <w:r w:rsidRPr="0050134F">
              <w:rPr>
                <w:strike/>
                <w:lang w:eastAsia="x-none"/>
              </w:rPr>
              <w:t>o   FFS: construction of Set B (e.g., regular pre-defined codebook, codebook other than regular pre-defined one)</w:t>
            </w:r>
          </w:p>
          <w:p w14:paraId="57BE8CFC" w14:textId="77777777" w:rsidR="00BE75F8" w:rsidRPr="00247DA1" w:rsidRDefault="00BE75F8" w:rsidP="00492697">
            <w:pPr>
              <w:numPr>
                <w:ilvl w:val="0"/>
                <w:numId w:val="43"/>
              </w:numPr>
              <w:spacing w:after="0"/>
              <w:rPr>
                <w:lang w:eastAsia="x-none"/>
              </w:rPr>
            </w:pPr>
            <w:r w:rsidRPr="00247DA1">
              <w:rPr>
                <w:lang w:eastAsia="x-none"/>
              </w:rPr>
              <w:t>Note1: Set A is for DL beam prediction and Set B is for DL beam measurement.</w:t>
            </w:r>
          </w:p>
          <w:p w14:paraId="44338CF1" w14:textId="77777777" w:rsidR="00BE75F8" w:rsidRPr="00247DA1" w:rsidRDefault="00BE75F8" w:rsidP="00492697">
            <w:pPr>
              <w:numPr>
                <w:ilvl w:val="0"/>
                <w:numId w:val="43"/>
              </w:numPr>
              <w:spacing w:after="0"/>
              <w:rPr>
                <w:lang w:eastAsia="x-none"/>
              </w:rPr>
            </w:pPr>
            <w:r w:rsidRPr="00247DA1">
              <w:rPr>
                <w:lang w:eastAsia="x-none"/>
              </w:rPr>
              <w:t>Note2: The narrow and wide beam terminology is for SI discussion only and have no specification impact</w:t>
            </w:r>
          </w:p>
          <w:p w14:paraId="08B2DAE3" w14:textId="77777777" w:rsidR="00BE75F8" w:rsidRDefault="00BE75F8" w:rsidP="00492697">
            <w:pPr>
              <w:numPr>
                <w:ilvl w:val="0"/>
                <w:numId w:val="43"/>
              </w:numPr>
              <w:spacing w:after="0"/>
              <w:rPr>
                <w:lang w:eastAsia="x-none"/>
              </w:rPr>
            </w:pPr>
            <w:r w:rsidRPr="00247DA1">
              <w:rPr>
                <w:lang w:eastAsia="x-none"/>
              </w:rPr>
              <w:t>Note3: The codebook constructions of Set A and Set B can be clarified by the companies.</w:t>
            </w:r>
          </w:p>
          <w:p w14:paraId="5083E811" w14:textId="77777777" w:rsidR="00BE75F8" w:rsidRDefault="00BE75F8" w:rsidP="00492697">
            <w:pPr>
              <w:spacing w:after="0"/>
              <w:rPr>
                <w:lang w:eastAsia="x-none"/>
              </w:rPr>
            </w:pPr>
          </w:p>
          <w:p w14:paraId="6F6AB774" w14:textId="77777777" w:rsidR="00BE75F8" w:rsidRPr="00EB184F" w:rsidRDefault="00BE75F8" w:rsidP="00492697">
            <w:pPr>
              <w:shd w:val="clear" w:color="auto" w:fill="FFFFFF"/>
              <w:spacing w:after="0"/>
              <w:jc w:val="both"/>
              <w:rPr>
                <w:lang w:eastAsia="x-none"/>
              </w:rPr>
            </w:pPr>
            <w:r w:rsidRPr="00EB184F">
              <w:rPr>
                <w:lang w:eastAsia="x-none"/>
              </w:rPr>
              <w:t xml:space="preserve">Conclusion </w:t>
            </w:r>
          </w:p>
          <w:p w14:paraId="6C0CD0D4" w14:textId="77777777" w:rsidR="00BE75F8" w:rsidRPr="00EB184F" w:rsidRDefault="00BE75F8" w:rsidP="00492697">
            <w:pPr>
              <w:spacing w:after="0"/>
              <w:rPr>
                <w:lang w:eastAsia="x-none"/>
              </w:rPr>
            </w:pPr>
            <w:r w:rsidRPr="00EB184F">
              <w:rPr>
                <w:lang w:eastAsia="x-none"/>
              </w:rPr>
              <w:t>Regarding the sub use case BM-Case1, further study the following alternatives for AI/ML input:</w:t>
            </w:r>
          </w:p>
          <w:p w14:paraId="42B4403D" w14:textId="77777777" w:rsidR="00BE75F8" w:rsidRPr="00EB184F" w:rsidRDefault="00BE75F8" w:rsidP="00492697">
            <w:pPr>
              <w:numPr>
                <w:ilvl w:val="0"/>
                <w:numId w:val="43"/>
              </w:numPr>
              <w:spacing w:after="0"/>
              <w:rPr>
                <w:lang w:eastAsia="x-none"/>
              </w:rPr>
            </w:pPr>
            <w:r w:rsidRPr="00EB184F">
              <w:rPr>
                <w:lang w:eastAsia="x-none"/>
              </w:rPr>
              <w:t>Alt.1: Only L1-RSRP measurement based on Set B</w:t>
            </w:r>
          </w:p>
          <w:p w14:paraId="18113B4E" w14:textId="77777777" w:rsidR="00BE75F8" w:rsidRPr="00EB184F" w:rsidRDefault="00BE75F8" w:rsidP="00492697">
            <w:pPr>
              <w:numPr>
                <w:ilvl w:val="0"/>
                <w:numId w:val="43"/>
              </w:numPr>
              <w:spacing w:after="0"/>
              <w:rPr>
                <w:lang w:eastAsia="x-none"/>
              </w:rPr>
            </w:pPr>
            <w:r w:rsidRPr="00EB184F">
              <w:rPr>
                <w:lang w:eastAsia="x-none"/>
              </w:rPr>
              <w:t>Alt.2: L1-RSRP measurement based on Set B and assistance information</w:t>
            </w:r>
          </w:p>
          <w:p w14:paraId="681CDC53" w14:textId="77777777" w:rsidR="00BE75F8" w:rsidRDefault="00BE75F8" w:rsidP="00492697">
            <w:pPr>
              <w:numPr>
                <w:ilvl w:val="1"/>
                <w:numId w:val="43"/>
              </w:numPr>
              <w:shd w:val="clear" w:color="auto" w:fill="FFFFFF"/>
              <w:spacing w:after="0"/>
              <w:rPr>
                <w:rFonts w:ascii="宋体" w:eastAsia="宋体" w:hAnsi="宋体" w:cs="宋体"/>
                <w:color w:val="000000"/>
                <w:sz w:val="24"/>
                <w:lang w:val="en-US"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63D56D0" w14:textId="77777777" w:rsidR="00BE75F8" w:rsidRPr="00EB184F" w:rsidRDefault="00BE75F8" w:rsidP="00492697">
            <w:pPr>
              <w:numPr>
                <w:ilvl w:val="2"/>
                <w:numId w:val="43"/>
              </w:numPr>
              <w:shd w:val="clear" w:color="auto" w:fill="FFFFFF"/>
              <w:spacing w:after="0"/>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6A382A4C" w14:textId="77777777" w:rsidR="00BE75F8" w:rsidRPr="00EB184F" w:rsidRDefault="00BE75F8" w:rsidP="00492697">
            <w:pPr>
              <w:numPr>
                <w:ilvl w:val="0"/>
                <w:numId w:val="43"/>
              </w:numPr>
              <w:spacing w:after="0"/>
              <w:rPr>
                <w:lang w:eastAsia="x-none"/>
              </w:rPr>
            </w:pPr>
            <w:r w:rsidRPr="00EB184F">
              <w:rPr>
                <w:lang w:eastAsia="x-none"/>
              </w:rPr>
              <w:t>Alt.3: CIR based on Set B</w:t>
            </w:r>
          </w:p>
          <w:p w14:paraId="07BBA36B" w14:textId="77777777" w:rsidR="00BE75F8" w:rsidRPr="00EB184F" w:rsidRDefault="00BE75F8" w:rsidP="00492697">
            <w:pPr>
              <w:numPr>
                <w:ilvl w:val="0"/>
                <w:numId w:val="43"/>
              </w:numPr>
              <w:spacing w:after="0"/>
              <w:rPr>
                <w:lang w:eastAsia="x-none"/>
              </w:rPr>
            </w:pPr>
            <w:r w:rsidRPr="00EB184F">
              <w:rPr>
                <w:lang w:eastAsia="x-none"/>
              </w:rPr>
              <w:t>Alt.4: L1-RSRP measurement based on Set B and the corresponding DL Tx and/or Rx beam ID</w:t>
            </w:r>
          </w:p>
          <w:p w14:paraId="4478F25F" w14:textId="77777777" w:rsidR="00BE75F8" w:rsidRPr="00EB184F" w:rsidRDefault="00BE75F8" w:rsidP="00492697">
            <w:pPr>
              <w:numPr>
                <w:ilvl w:val="0"/>
                <w:numId w:val="43"/>
              </w:numPr>
              <w:spacing w:after="0"/>
              <w:rPr>
                <w:lang w:eastAsia="x-none"/>
              </w:rPr>
            </w:pPr>
            <w:r w:rsidRPr="00EB184F">
              <w:rPr>
                <w:lang w:eastAsia="x-none"/>
              </w:rPr>
              <w:t>Note1: It is up to companies to provide other alternative(s) including the combination of some alternatives</w:t>
            </w:r>
          </w:p>
          <w:p w14:paraId="0D809B44" w14:textId="6EF710AF" w:rsidR="00BE75F8" w:rsidRPr="00492697" w:rsidRDefault="00BE75F8" w:rsidP="00492697">
            <w:pPr>
              <w:spacing w:after="0"/>
              <w:jc w:val="both"/>
              <w:rPr>
                <w:rFonts w:eastAsia="宋体"/>
                <w:lang w:eastAsia="zh-CN"/>
              </w:rPr>
            </w:pPr>
            <w:r w:rsidRPr="00EB184F">
              <w:rPr>
                <w:lang w:eastAsia="x-none"/>
              </w:rPr>
              <w:t>Note2: All the inputs are “nominal” and only for discussion purpose.</w:t>
            </w:r>
          </w:p>
        </w:tc>
      </w:tr>
    </w:tbl>
    <w:p w14:paraId="42605610" w14:textId="77777777" w:rsidR="00BE75F8" w:rsidRDefault="00BE75F8" w:rsidP="004F4210">
      <w:pPr>
        <w:jc w:val="both"/>
        <w:rPr>
          <w:rFonts w:eastAsia="宋体"/>
          <w:lang w:val="en-US" w:eastAsia="zh-CN"/>
        </w:rPr>
      </w:pPr>
    </w:p>
    <w:p w14:paraId="33A71C56" w14:textId="6D6B2466" w:rsidR="00213E6C" w:rsidRDefault="00085B03" w:rsidP="004F4210">
      <w:pPr>
        <w:jc w:val="both"/>
        <w:rPr>
          <w:rFonts w:eastAsia="宋体"/>
          <w:lang w:val="en-US" w:eastAsia="zh-CN"/>
        </w:rPr>
      </w:pPr>
      <w:r>
        <w:rPr>
          <w:rFonts w:eastAsia="宋体"/>
          <w:lang w:val="en-US" w:eastAsia="zh-CN"/>
        </w:rPr>
        <w:t xml:space="preserve">As mentioned in SID [1], </w:t>
      </w:r>
      <w:r w:rsidR="00CA3A3E">
        <w:rPr>
          <w:rFonts w:eastAsia="宋体"/>
          <w:lang w:val="en-US" w:eastAsia="zh-CN"/>
        </w:rPr>
        <w:t xml:space="preserve">the representative sub </w:t>
      </w:r>
      <w:r w:rsidR="00153234">
        <w:rPr>
          <w:rFonts w:eastAsia="宋体"/>
          <w:lang w:val="en-US" w:eastAsia="zh-CN"/>
        </w:rPr>
        <w:t xml:space="preserve">use </w:t>
      </w:r>
      <w:r w:rsidR="00CA3A3E">
        <w:rPr>
          <w:rFonts w:eastAsia="宋体"/>
          <w:lang w:val="en-US" w:eastAsia="zh-CN"/>
        </w:rPr>
        <w:t xml:space="preserve">cases for </w:t>
      </w:r>
      <w:r>
        <w:rPr>
          <w:rFonts w:eastAsia="宋体"/>
          <w:lang w:val="en-US" w:eastAsia="zh-CN"/>
        </w:rPr>
        <w:t xml:space="preserve">beam prediction </w:t>
      </w:r>
      <w:r w:rsidR="00DB29BA">
        <w:rPr>
          <w:rFonts w:eastAsia="宋体"/>
          <w:lang w:val="en-US" w:eastAsia="zh-CN"/>
        </w:rPr>
        <w:t xml:space="preserve">includes </w:t>
      </w:r>
      <w:r w:rsidR="00CA3A3E">
        <w:rPr>
          <w:rFonts w:eastAsia="宋体"/>
          <w:lang w:val="en-US" w:eastAsia="zh-CN"/>
        </w:rPr>
        <w:t xml:space="preserve">the </w:t>
      </w:r>
      <w:r w:rsidR="00DB29BA">
        <w:rPr>
          <w:rFonts w:eastAsia="宋体"/>
          <w:lang w:val="en-US" w:eastAsia="zh-CN"/>
        </w:rPr>
        <w:t xml:space="preserve">beam </w:t>
      </w:r>
      <w:r>
        <w:rPr>
          <w:rFonts w:eastAsia="宋体"/>
          <w:lang w:val="en-US" w:eastAsia="zh-CN"/>
        </w:rPr>
        <w:t xml:space="preserve">prediction </w:t>
      </w:r>
      <w:r w:rsidR="00DB29BA">
        <w:rPr>
          <w:rFonts w:eastAsia="宋体"/>
          <w:lang w:val="en-US" w:eastAsia="zh-CN"/>
        </w:rPr>
        <w:t xml:space="preserve">in </w:t>
      </w:r>
      <w:r w:rsidR="00CA3A3E">
        <w:rPr>
          <w:rFonts w:eastAsia="宋体"/>
          <w:lang w:val="en-US" w:eastAsia="zh-CN"/>
        </w:rPr>
        <w:t>spatial</w:t>
      </w:r>
      <w:r w:rsidR="00DB29BA">
        <w:rPr>
          <w:rFonts w:eastAsia="宋体"/>
          <w:lang w:val="en-US" w:eastAsia="zh-CN"/>
        </w:rPr>
        <w:t xml:space="preserve"> domain and beam prediction in</w:t>
      </w:r>
      <w:r>
        <w:rPr>
          <w:rFonts w:eastAsia="宋体"/>
          <w:lang w:val="en-US" w:eastAsia="zh-CN"/>
        </w:rPr>
        <w:t xml:space="preserve"> </w:t>
      </w:r>
      <w:r w:rsidR="00CA3A3E">
        <w:rPr>
          <w:rFonts w:eastAsia="宋体"/>
          <w:lang w:val="en-US" w:eastAsia="zh-CN"/>
        </w:rPr>
        <w:t>time</w:t>
      </w:r>
      <w:r>
        <w:rPr>
          <w:rFonts w:eastAsia="宋体"/>
          <w:lang w:val="en-US" w:eastAsia="zh-CN"/>
        </w:rPr>
        <w:t xml:space="preserve"> domain. </w:t>
      </w:r>
      <w:r w:rsidR="00DB29BA">
        <w:rPr>
          <w:rFonts w:eastAsia="宋体"/>
          <w:lang w:val="en-US" w:eastAsia="zh-CN"/>
        </w:rPr>
        <w:t xml:space="preserve">In this section, </w:t>
      </w:r>
      <w:r w:rsidR="00CA3A3E">
        <w:rPr>
          <w:rFonts w:eastAsia="宋体"/>
          <w:lang w:val="en-US" w:eastAsia="zh-CN"/>
        </w:rPr>
        <w:t>the r</w:t>
      </w:r>
      <w:r w:rsidR="00CA3A3E" w:rsidRPr="00CA3A3E">
        <w:rPr>
          <w:rFonts w:eastAsia="宋体"/>
          <w:lang w:val="en-US" w:eastAsia="zh-CN"/>
        </w:rPr>
        <w:t xml:space="preserve">epresentative </w:t>
      </w:r>
      <w:r w:rsidR="00CA3A3E">
        <w:rPr>
          <w:rFonts w:eastAsia="宋体"/>
          <w:lang w:val="en-US" w:eastAsia="zh-CN"/>
        </w:rPr>
        <w:t xml:space="preserve">sub </w:t>
      </w:r>
      <w:r w:rsidR="00153234">
        <w:rPr>
          <w:rFonts w:eastAsia="宋体"/>
          <w:lang w:val="en-US" w:eastAsia="zh-CN"/>
        </w:rPr>
        <w:t xml:space="preserve">use </w:t>
      </w:r>
      <w:r w:rsidR="00CA3A3E">
        <w:rPr>
          <w:rFonts w:eastAsia="宋体"/>
          <w:lang w:val="en-US" w:eastAsia="zh-CN"/>
        </w:rPr>
        <w:t xml:space="preserve">cases for </w:t>
      </w:r>
      <w:r w:rsidR="00DB29BA">
        <w:rPr>
          <w:rFonts w:eastAsia="宋体"/>
          <w:lang w:val="en-US" w:eastAsia="zh-CN"/>
        </w:rPr>
        <w:t xml:space="preserve">beam prediction in </w:t>
      </w:r>
      <w:r w:rsidR="0036474E">
        <w:rPr>
          <w:rFonts w:eastAsia="宋体"/>
          <w:lang w:val="en-US" w:eastAsia="zh-CN"/>
        </w:rPr>
        <w:t>spatial</w:t>
      </w:r>
      <w:r w:rsidR="00DB29BA">
        <w:rPr>
          <w:rFonts w:eastAsia="宋体"/>
          <w:lang w:val="en-US" w:eastAsia="zh-CN"/>
        </w:rPr>
        <w:t xml:space="preserve"> domain is discussed</w:t>
      </w:r>
      <w:r>
        <w:rPr>
          <w:rFonts w:eastAsia="宋体"/>
          <w:lang w:val="en-US" w:eastAsia="zh-CN"/>
        </w:rPr>
        <w:t>.</w:t>
      </w:r>
    </w:p>
    <w:p w14:paraId="0E44B47E" w14:textId="736F9D3A" w:rsidR="0036474E" w:rsidRDefault="005A6141" w:rsidP="004F4210">
      <w:pPr>
        <w:jc w:val="both"/>
        <w:rPr>
          <w:rFonts w:eastAsia="宋体"/>
          <w:lang w:val="en-US" w:eastAsia="zh-CN"/>
        </w:rPr>
      </w:pPr>
      <w:r>
        <w:rPr>
          <w:rFonts w:eastAsia="宋体"/>
          <w:lang w:val="en-US" w:eastAsia="zh-CN"/>
        </w:rPr>
        <w:t>According to the discussion in previous RAN1 meeting</w:t>
      </w:r>
      <w:r w:rsidR="0036474E">
        <w:rPr>
          <w:rFonts w:eastAsia="宋体"/>
          <w:lang w:val="en-US" w:eastAsia="zh-CN"/>
        </w:rPr>
        <w:t xml:space="preserve">, </w:t>
      </w:r>
      <w:r>
        <w:rPr>
          <w:rFonts w:eastAsia="宋体"/>
          <w:lang w:val="en-US" w:eastAsia="zh-CN"/>
        </w:rPr>
        <w:t>it is common understanding that one-sided AI model is considered for the use case of beam management</w:t>
      </w:r>
      <w:r w:rsidR="0036474E">
        <w:rPr>
          <w:rFonts w:eastAsia="宋体"/>
          <w:lang w:val="en-US" w:eastAsia="zh-CN"/>
        </w:rPr>
        <w:t>.</w:t>
      </w:r>
      <w:r>
        <w:rPr>
          <w:rFonts w:eastAsia="宋体"/>
          <w:lang w:val="en-US" w:eastAsia="zh-CN"/>
        </w:rPr>
        <w:t xml:space="preserve"> </w:t>
      </w:r>
      <w:r w:rsidR="00923A0E">
        <w:rPr>
          <w:rFonts w:eastAsia="宋体"/>
          <w:lang w:val="en-US" w:eastAsia="zh-CN"/>
        </w:rPr>
        <w:t>In the following</w:t>
      </w:r>
      <w:r>
        <w:rPr>
          <w:rFonts w:eastAsia="宋体"/>
          <w:lang w:val="en-US" w:eastAsia="zh-CN"/>
        </w:rPr>
        <w:t xml:space="preserve">, </w:t>
      </w:r>
      <w:r w:rsidRPr="005A6141">
        <w:rPr>
          <w:rFonts w:eastAsia="宋体"/>
          <w:lang w:val="en-US" w:eastAsia="zh-CN"/>
        </w:rPr>
        <w:t>AI/ML inference at NW side</w:t>
      </w:r>
      <w:r>
        <w:rPr>
          <w:rFonts w:eastAsia="宋体"/>
          <w:lang w:val="en-US" w:eastAsia="zh-CN"/>
        </w:rPr>
        <w:t xml:space="preserve"> and </w:t>
      </w:r>
      <w:r w:rsidRPr="000F1214">
        <w:rPr>
          <w:lang w:eastAsia="x-none"/>
        </w:rPr>
        <w:t xml:space="preserve">AI/ML inference at </w:t>
      </w:r>
      <w:r>
        <w:rPr>
          <w:lang w:eastAsia="x-none"/>
        </w:rPr>
        <w:t>UE</w:t>
      </w:r>
      <w:r w:rsidRPr="000F1214">
        <w:rPr>
          <w:lang w:eastAsia="x-none"/>
        </w:rPr>
        <w:t xml:space="preserve"> side</w:t>
      </w:r>
      <w:r>
        <w:rPr>
          <w:lang w:eastAsia="x-none"/>
        </w:rPr>
        <w:t xml:space="preserve"> are discussed, respectively.</w:t>
      </w:r>
    </w:p>
    <w:p w14:paraId="00D45B3F" w14:textId="77777777" w:rsidR="00E91E19" w:rsidRPr="00085B03" w:rsidRDefault="00E91E19" w:rsidP="004F4210">
      <w:pPr>
        <w:jc w:val="both"/>
        <w:rPr>
          <w:rFonts w:eastAsia="宋体"/>
          <w:lang w:val="en-US" w:eastAsia="zh-CN"/>
        </w:rPr>
      </w:pPr>
    </w:p>
    <w:p w14:paraId="4073E0E7" w14:textId="1B633916" w:rsidR="00DE4413" w:rsidRDefault="00B33565" w:rsidP="00DE4413">
      <w:pPr>
        <w:pStyle w:val="2"/>
        <w:rPr>
          <w:szCs w:val="20"/>
          <w:lang w:val="en-US"/>
        </w:rPr>
      </w:pPr>
      <w:r>
        <w:rPr>
          <w:szCs w:val="20"/>
          <w:lang w:val="en-US"/>
        </w:rPr>
        <w:t>3</w:t>
      </w:r>
      <w:r w:rsidR="00DE4413">
        <w:rPr>
          <w:szCs w:val="20"/>
          <w:lang w:val="en-US"/>
        </w:rPr>
        <w:t xml:space="preserve">.1 </w:t>
      </w:r>
      <w:r w:rsidR="000546CB" w:rsidRPr="000546CB">
        <w:rPr>
          <w:szCs w:val="20"/>
          <w:lang w:val="en-US"/>
        </w:rPr>
        <w:t>AI/ML inference at NW side</w:t>
      </w:r>
      <w:r w:rsidR="000546CB" w:rsidRPr="000546CB" w:rsidDel="000546CB">
        <w:rPr>
          <w:szCs w:val="20"/>
          <w:lang w:val="en-US"/>
        </w:rPr>
        <w:t xml:space="preserve"> </w:t>
      </w:r>
    </w:p>
    <w:p w14:paraId="6680417F" w14:textId="0CF577A2"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w:t>
      </w:r>
      <w:r w:rsidR="000546CB" w:rsidRPr="000546CB">
        <w:rPr>
          <w:rFonts w:eastAsia="宋体"/>
          <w:lang w:val="en-US" w:eastAsia="zh-CN"/>
        </w:rPr>
        <w:t>AI/ML inference at NW side</w:t>
      </w:r>
      <w:r>
        <w:rPr>
          <w:rFonts w:eastAsia="宋体"/>
          <w:lang w:val="en-US" w:eastAsia="zh-CN"/>
        </w:rPr>
        <w:t xml:space="preserve"> </w:t>
      </w:r>
      <w:r w:rsidR="001532B9">
        <w:rPr>
          <w:rFonts w:eastAsia="宋体"/>
          <w:lang w:val="en-US" w:eastAsia="zh-CN"/>
        </w:rPr>
        <w:t>are</w:t>
      </w:r>
      <w:r>
        <w:rPr>
          <w:rFonts w:eastAsia="宋体"/>
          <w:lang w:val="en-US" w:eastAsia="zh-CN"/>
        </w:rPr>
        <w:t xml:space="preserve"> discussed.</w:t>
      </w:r>
    </w:p>
    <w:p w14:paraId="4F52F4CD" w14:textId="2AE486BF" w:rsidR="00DE4413" w:rsidRDefault="00B0391B" w:rsidP="004F4210">
      <w:pPr>
        <w:jc w:val="both"/>
        <w:rPr>
          <w:rFonts w:eastAsia="宋体"/>
          <w:b/>
          <w:bCs/>
          <w:u w:val="single"/>
          <w:lang w:val="en-US" w:eastAsia="zh-CN"/>
        </w:rPr>
      </w:pPr>
      <w:r w:rsidRPr="00B0391B">
        <w:rPr>
          <w:rFonts w:eastAsia="宋体"/>
          <w:b/>
          <w:bCs/>
          <w:u w:val="single"/>
          <w:lang w:val="en-US" w:eastAsia="zh-CN"/>
        </w:rPr>
        <w:t>BM-Case1</w:t>
      </w:r>
    </w:p>
    <w:p w14:paraId="35AA44C5" w14:textId="77777777" w:rsidR="003B75AB" w:rsidRDefault="003B75AB" w:rsidP="003B75AB">
      <w:pPr>
        <w:jc w:val="both"/>
        <w:rPr>
          <w:rFonts w:eastAsia="宋体"/>
          <w:lang w:val="en-US" w:eastAsia="zh-CN"/>
        </w:rPr>
      </w:pPr>
      <w:r>
        <w:rPr>
          <w:rFonts w:eastAsia="宋体" w:hint="eastAsia"/>
          <w:lang w:val="en-US" w:eastAsia="zh-CN"/>
        </w:rPr>
        <w:t>A</w:t>
      </w:r>
      <w:r>
        <w:rPr>
          <w:rFonts w:eastAsia="宋体"/>
          <w:lang w:val="en-US" w:eastAsia="zh-CN"/>
        </w:rPr>
        <w:t>ccording to the discussion in last RAN1 meeting, one sub case, BM-Case1, is defined for DL beam predication</w:t>
      </w:r>
      <w:r w:rsidRPr="00013CEA">
        <w:rPr>
          <w:rFonts w:eastAsia="宋体"/>
          <w:lang w:val="en-US" w:eastAsia="zh-CN"/>
        </w:rPr>
        <w:t xml:space="preserve"> </w:t>
      </w:r>
      <w:r>
        <w:rPr>
          <w:rFonts w:eastAsia="宋体"/>
          <w:lang w:val="en-US" w:eastAsia="zh-CN"/>
        </w:rPr>
        <w:t>in s</w:t>
      </w:r>
      <w:r w:rsidRPr="00013CEA">
        <w:rPr>
          <w:rFonts w:eastAsia="宋体"/>
          <w:lang w:val="en-US" w:eastAsia="zh-CN"/>
        </w:rPr>
        <w:t>patial-domain</w:t>
      </w:r>
      <w:r>
        <w:rPr>
          <w:rFonts w:eastAsia="宋体"/>
          <w:lang w:val="en-US" w:eastAsia="zh-CN"/>
        </w:rPr>
        <w:t>. In this case, two beam sets,</w:t>
      </w:r>
      <w:r w:rsidRPr="00B06D9A">
        <w:rPr>
          <w:rFonts w:eastAsia="宋体"/>
          <w:lang w:val="en-US" w:eastAsia="zh-CN"/>
        </w:rPr>
        <w:t xml:space="preserve"> </w:t>
      </w:r>
      <w:r>
        <w:rPr>
          <w:rFonts w:eastAsia="宋体"/>
          <w:lang w:val="en-US" w:eastAsia="zh-CN"/>
        </w:rPr>
        <w:t>Set A and Set B, are considered, where Set A is the beam set for prediction and Set B is the beam set for measurement.</w:t>
      </w:r>
    </w:p>
    <w:p w14:paraId="0D00C257" w14:textId="41823371" w:rsidR="003C5C2E" w:rsidRPr="00207DCD" w:rsidRDefault="000546CB" w:rsidP="00492697">
      <w:pPr>
        <w:jc w:val="both"/>
        <w:rPr>
          <w:rFonts w:eastAsia="宋体"/>
          <w:b/>
          <w:bCs/>
          <w:lang w:val="en-US" w:eastAsia="zh-CN"/>
        </w:rPr>
      </w:pPr>
      <w:r w:rsidRPr="00492697">
        <w:rPr>
          <w:rFonts w:eastAsia="宋体"/>
          <w:lang w:val="en-US" w:eastAsia="zh-CN"/>
        </w:rPr>
        <w:t xml:space="preserve">In terms of </w:t>
      </w:r>
      <w:r w:rsidRPr="00207DCD">
        <w:rPr>
          <w:rFonts w:eastAsia="宋体"/>
          <w:lang w:val="en-US" w:eastAsia="zh-CN"/>
        </w:rPr>
        <w:t>AI/ML inference at NW</w:t>
      </w:r>
      <w:r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in</w:t>
      </w:r>
      <w:r w:rsidR="00A22367" w:rsidRPr="00897E55">
        <w:rPr>
          <w:rFonts w:eastAsia="宋体"/>
          <w:lang w:val="en-US" w:eastAsia="zh-CN"/>
        </w:rPr>
        <w:t xml:space="preserve"> S</w:t>
      </w:r>
      <w:r w:rsidR="00A22367" w:rsidRPr="00FA542E">
        <w:rPr>
          <w:rFonts w:eastAsia="宋体"/>
          <w:lang w:val="en-US" w:eastAsia="zh-CN"/>
        </w:rPr>
        <w:t xml:space="preserve">et </w:t>
      </w:r>
      <w:r w:rsidR="00A22367" w:rsidRPr="006B56AE">
        <w:rPr>
          <w:rFonts w:eastAsia="宋体"/>
          <w:lang w:val="en-US" w:eastAsia="zh-CN"/>
        </w:rPr>
        <w:t xml:space="preserve">B is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Set C can be defined</w:t>
      </w:r>
      <w:r w:rsidR="009C281B">
        <w:rPr>
          <w:rFonts w:eastAsia="宋体"/>
          <w:lang w:val="en-US" w:eastAsia="zh-CN"/>
        </w:rPr>
        <w:t xml:space="preserve"> in addition to Set A and Set B. Here,</w:t>
      </w:r>
      <w:r w:rsidR="00C45E17">
        <w:rPr>
          <w:rFonts w:eastAsia="宋体"/>
          <w:lang w:val="en-US" w:eastAsia="zh-CN"/>
        </w:rPr>
        <w:t xml:space="preserve"> Set C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s report</w:t>
      </w:r>
      <w:r w:rsidR="00C45E17">
        <w:rPr>
          <w:rFonts w:eastAsia="宋体"/>
          <w:lang w:val="en-US" w:eastAsia="zh-CN"/>
        </w:rPr>
        <w:t xml:space="preserve">ed by UE </w:t>
      </w:r>
      <w:r w:rsidR="009C281B">
        <w:rPr>
          <w:rFonts w:eastAsia="宋体"/>
          <w:lang w:val="en-US" w:eastAsia="zh-CN"/>
        </w:rPr>
        <w:t>from</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Set C is the N beams reported by UE</w:t>
      </w:r>
      <w:r w:rsidR="00A22367">
        <w:rPr>
          <w:rFonts w:eastAsia="宋体"/>
          <w:lang w:val="en-US" w:eastAsia="zh-CN"/>
        </w:rPr>
        <w:t>.</w:t>
      </w:r>
    </w:p>
    <w:p w14:paraId="5A31F662" w14:textId="0F439DA1" w:rsidR="003C5C2E" w:rsidRPr="00EA6C08" w:rsidRDefault="003C5C2E"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000546CB" w:rsidRPr="000546CB">
        <w:rPr>
          <w:rFonts w:eastAsia="宋体"/>
          <w:b/>
          <w:bCs/>
          <w:lang w:val="en-US" w:eastAsia="zh-CN"/>
        </w:rPr>
        <w:t xml:space="preserve">For the sub use case BM-Case1, consider </w:t>
      </w:r>
      <w:r w:rsidR="00296BF8">
        <w:rPr>
          <w:rFonts w:eastAsia="宋体"/>
          <w:b/>
          <w:bCs/>
          <w:lang w:val="en-US" w:eastAsia="zh-CN"/>
        </w:rPr>
        <w:t>to define</w:t>
      </w:r>
      <w:r w:rsidR="000546CB" w:rsidRPr="000546CB">
        <w:rPr>
          <w:rFonts w:eastAsia="宋体"/>
          <w:b/>
          <w:bCs/>
          <w:lang w:val="en-US" w:eastAsia="zh-CN"/>
        </w:rPr>
        <w:t xml:space="preserve"> </w:t>
      </w:r>
      <w:r w:rsidR="000546CB">
        <w:rPr>
          <w:rFonts w:eastAsia="宋体"/>
          <w:b/>
          <w:bCs/>
          <w:lang w:val="en-US" w:eastAsia="zh-CN"/>
        </w:rPr>
        <w:t xml:space="preserve">Set C </w:t>
      </w:r>
      <w:r w:rsidR="00296BF8">
        <w:rPr>
          <w:rFonts w:eastAsia="宋体"/>
          <w:b/>
          <w:bCs/>
          <w:lang w:val="en-US" w:eastAsia="zh-CN"/>
        </w:rPr>
        <w:t>for</w:t>
      </w:r>
      <w:r w:rsidR="000546CB">
        <w:rPr>
          <w:rFonts w:eastAsia="宋体"/>
          <w:b/>
          <w:bCs/>
          <w:lang w:val="en-US" w:eastAsia="zh-CN"/>
        </w:rPr>
        <w:t xml:space="preserve"> </w:t>
      </w:r>
      <w:r w:rsidR="00296BF8" w:rsidRPr="00296BF8">
        <w:rPr>
          <w:rFonts w:eastAsia="宋体"/>
          <w:b/>
          <w:bCs/>
          <w:lang w:val="en-US" w:eastAsia="zh-CN"/>
        </w:rPr>
        <w:t>AI/ML inference at NW side</w:t>
      </w:r>
      <w:r w:rsidRPr="00EA6C08">
        <w:rPr>
          <w:rFonts w:eastAsia="宋体"/>
          <w:b/>
          <w:bCs/>
          <w:lang w:val="en-US" w:eastAsia="zh-CN"/>
        </w:rPr>
        <w:t>.</w:t>
      </w:r>
    </w:p>
    <w:p w14:paraId="48D3C5A5" w14:textId="7D25A3E4" w:rsidR="003C5C2E" w:rsidRPr="004F4210" w:rsidRDefault="004B52C4" w:rsidP="003C5C2E">
      <w:pPr>
        <w:pStyle w:val="a5"/>
        <w:numPr>
          <w:ilvl w:val="0"/>
          <w:numId w:val="35"/>
        </w:numPr>
        <w:spacing w:after="360"/>
        <w:ind w:leftChars="0"/>
        <w:rPr>
          <w:rFonts w:eastAsia="宋体"/>
          <w:b/>
          <w:bCs/>
          <w:lang w:val="en-US" w:eastAsia="zh-CN"/>
        </w:rPr>
      </w:pPr>
      <w:r>
        <w:rPr>
          <w:rFonts w:eastAsia="宋体"/>
          <w:b/>
          <w:bCs/>
          <w:lang w:val="en-US" w:eastAsia="zh-CN"/>
        </w:rPr>
        <w:t xml:space="preserve">Set C </w:t>
      </w:r>
      <w:r w:rsidR="002E23F0">
        <w:rPr>
          <w:rFonts w:eastAsia="宋体"/>
          <w:b/>
          <w:bCs/>
          <w:lang w:val="en-US" w:eastAsia="zh-CN"/>
        </w:rPr>
        <w:t>consist</w:t>
      </w:r>
      <w:r w:rsidR="00605FDB">
        <w:rPr>
          <w:rFonts w:eastAsia="宋体"/>
          <w:b/>
          <w:bCs/>
          <w:lang w:val="en-US" w:eastAsia="zh-CN"/>
        </w:rPr>
        <w:t>s</w:t>
      </w:r>
      <w:r w:rsidR="002E23F0">
        <w:rPr>
          <w:rFonts w:eastAsia="宋体"/>
          <w:b/>
          <w:bCs/>
          <w:lang w:val="en-US" w:eastAsia="zh-CN"/>
        </w:rPr>
        <w:t xml:space="preserve"> of</w:t>
      </w:r>
      <w:r>
        <w:rPr>
          <w:rFonts w:eastAsia="宋体"/>
          <w:b/>
          <w:bCs/>
          <w:lang w:val="en-US" w:eastAsia="zh-CN"/>
        </w:rPr>
        <w:t xml:space="preserve"> the beams reported by UE from Set B</w:t>
      </w:r>
      <w:r w:rsidR="003C5C2E">
        <w:rPr>
          <w:rFonts w:eastAsia="宋体"/>
          <w:b/>
          <w:bCs/>
          <w:lang w:val="en-US" w:eastAsia="zh-CN"/>
        </w:rPr>
        <w:t>.</w:t>
      </w:r>
    </w:p>
    <w:p w14:paraId="39B41521" w14:textId="247F003F"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B169C7">
      <w:pPr>
        <w:pStyle w:val="a5"/>
        <w:numPr>
          <w:ilvl w:val="0"/>
          <w:numId w:val="44"/>
        </w:numPr>
        <w:ind w:leftChars="0"/>
        <w:jc w:val="both"/>
        <w:rPr>
          <w:rFonts w:eastAsia="宋体"/>
          <w:lang w:val="en-US" w:eastAsia="zh-CN"/>
        </w:rPr>
      </w:pPr>
      <w:r w:rsidRPr="00B169C7">
        <w:rPr>
          <w:rFonts w:eastAsia="宋体"/>
          <w:lang w:val="en-US" w:eastAsia="zh-CN"/>
        </w:rPr>
        <w:t xml:space="preserve">Alt.1. Set B is a subset of Set A; </w:t>
      </w:r>
    </w:p>
    <w:p w14:paraId="20D380D9" w14:textId="4C9B5B4B" w:rsidR="00E91E19" w:rsidRPr="00B169C7" w:rsidRDefault="000D7951" w:rsidP="00B169C7">
      <w:pPr>
        <w:pStyle w:val="a5"/>
        <w:numPr>
          <w:ilvl w:val="0"/>
          <w:numId w:val="44"/>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44B41451" w14:textId="4A281EA8"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24FA9C80" w:rsidR="00F7664B" w:rsidRDefault="008B3F71" w:rsidP="004F4210">
      <w:pPr>
        <w:pStyle w:val="ae"/>
        <w:numPr>
          <w:ilvl w:val="0"/>
          <w:numId w:val="37"/>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F7621A">
        <w:t xml:space="preserve">. </w:t>
      </w:r>
    </w:p>
    <w:p w14:paraId="04363802" w14:textId="380BBACC" w:rsidR="00F7621A" w:rsidRPr="00172413" w:rsidRDefault="005F1EFE" w:rsidP="004F4210">
      <w:pPr>
        <w:pStyle w:val="ae"/>
        <w:numPr>
          <w:ilvl w:val="1"/>
          <w:numId w:val="39"/>
        </w:numPr>
        <w:wordWrap w:val="0"/>
        <w:autoSpaceDE w:val="0"/>
        <w:autoSpaceDN w:val="0"/>
        <w:spacing w:after="160" w:line="252" w:lineRule="auto"/>
        <w:jc w:val="both"/>
      </w:pPr>
      <w:r>
        <w:t>Here, Set B is a subset of Set A</w:t>
      </w:r>
      <w:r w:rsidR="002C2E25" w:rsidRPr="00172413">
        <w:t>.</w:t>
      </w:r>
      <w:r>
        <w:t xml:space="preserve"> </w:t>
      </w:r>
      <w:r w:rsidR="00207DCD">
        <w:t>Typically, t</w:t>
      </w:r>
      <w:r>
        <w:t xml:space="preserve">he </w:t>
      </w:r>
      <w:r w:rsidR="00207DCD">
        <w:t xml:space="preserve">beams in Set B can be obtained from spatial </w:t>
      </w:r>
      <w:r w:rsidR="00FA16EA">
        <w:t xml:space="preserve">domain </w:t>
      </w:r>
      <w:r w:rsidR="00207DCD">
        <w:t>down-sampling of Set A</w:t>
      </w:r>
      <w:r>
        <w:t>.</w:t>
      </w:r>
    </w:p>
    <w:p w14:paraId="682CC132" w14:textId="6AD18E20" w:rsidR="00F7664B" w:rsidRPr="00F7664B" w:rsidRDefault="008B3F71" w:rsidP="004F4210">
      <w:pPr>
        <w:pStyle w:val="ae"/>
        <w:numPr>
          <w:ilvl w:val="0"/>
          <w:numId w:val="37"/>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7F46252" w:rsidR="00F7664B" w:rsidRPr="00172413" w:rsidRDefault="00A572FA" w:rsidP="004F4210">
      <w:pPr>
        <w:pStyle w:val="ae"/>
        <w:numPr>
          <w:ilvl w:val="1"/>
          <w:numId w:val="39"/>
        </w:numPr>
        <w:wordWrap w:val="0"/>
        <w:autoSpaceDE w:val="0"/>
        <w:autoSpaceDN w:val="0"/>
        <w:spacing w:after="160" w:line="252" w:lineRule="auto"/>
        <w:jc w:val="both"/>
      </w:pPr>
      <w:r>
        <w:t xml:space="preserve">UE measures </w:t>
      </w:r>
      <w:r w:rsidR="00CC4A56">
        <w:t>Set B</w:t>
      </w:r>
      <w:r w:rsidR="000F436A">
        <w:t xml:space="preserve">, </w:t>
      </w:r>
      <w:r>
        <w:t>and provides</w:t>
      </w:r>
      <w:r w:rsidR="009C153F">
        <w:t xml:space="preserve"> </w:t>
      </w:r>
      <w:r w:rsidR="00CC4A56">
        <w:t>the measurement results of Set C to gNB</w:t>
      </w:r>
      <w:r>
        <w:t>.</w:t>
      </w:r>
      <w:r w:rsidR="00897E55">
        <w:t xml:space="preserve"> In current spec, Set C is determined according to the L1-RSRP measured for Set B.</w:t>
      </w:r>
    </w:p>
    <w:p w14:paraId="7AE88E26" w14:textId="7B036189" w:rsidR="00843D8E" w:rsidRDefault="008B3F71"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36453DB8" w:rsidR="00F7664B" w:rsidRPr="00172413" w:rsidRDefault="009C153F" w:rsidP="004F4210">
      <w:pPr>
        <w:pStyle w:val="ae"/>
        <w:numPr>
          <w:ilvl w:val="1"/>
          <w:numId w:val="39"/>
        </w:numPr>
        <w:wordWrap w:val="0"/>
        <w:autoSpaceDE w:val="0"/>
        <w:autoSpaceDN w:val="0"/>
        <w:spacing w:after="160" w:line="252" w:lineRule="auto"/>
        <w:jc w:val="both"/>
      </w:pPr>
      <w:r>
        <w:t>For the final step</w:t>
      </w:r>
      <w:r w:rsidR="00F7664B" w:rsidRPr="00172413">
        <w:t xml:space="preserve">, gNB </w:t>
      </w:r>
      <w:r w:rsidR="00EC0EE4">
        <w:t>obtains Set C</w:t>
      </w:r>
      <w:r w:rsidR="000C78F1">
        <w:t xml:space="preserve"> 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7C037F">
        <w:t>L1-</w:t>
      </w:r>
      <w:r w:rsidR="00A3680D">
        <w:t xml:space="preserve">RSRP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7C037F">
        <w:t>L1-</w:t>
      </w:r>
      <w:r w:rsidR="00A3680D">
        <w:t>RSRP result</w:t>
      </w:r>
      <w:r w:rsidR="00FD5E6D">
        <w:t>s</w:t>
      </w:r>
      <w:r w:rsidR="00A3680D">
        <w:t xml:space="preserve"> of </w:t>
      </w:r>
      <w:r w:rsidR="00EC0EE4">
        <w:t>Set A</w:t>
      </w:r>
      <w:r w:rsidR="00A3680D">
        <w:t xml:space="preserve">, </w:t>
      </w:r>
      <w:r w:rsidR="00DE44F5">
        <w:t xml:space="preserve">gNB </w:t>
      </w:r>
      <w:r w:rsidR="007C037F">
        <w:t xml:space="preserve">can </w:t>
      </w:r>
      <w:r w:rsidR="00A3680D">
        <w:t>choose the one</w:t>
      </w:r>
      <w:r w:rsidR="005973D8">
        <w:t>(s)</w:t>
      </w:r>
      <w:r w:rsidR="00A3680D">
        <w:t xml:space="preserve"> that correspond</w:t>
      </w:r>
      <w:r w:rsidR="002A29E5">
        <w:t>(s)</w:t>
      </w:r>
      <w:r w:rsidR="00A3680D">
        <w:t xml:space="preserve"> to the highest L1-RSRP</w:t>
      </w:r>
      <w:r w:rsidR="002A29E5">
        <w:t>(s)</w:t>
      </w:r>
      <w:r w:rsidR="00A3680D">
        <w:t xml:space="preserve"> as the predict</w:t>
      </w:r>
      <w:r w:rsidR="00FD5E6D">
        <w:t>ed</w:t>
      </w:r>
      <w:r w:rsidR="00A3680D">
        <w:t xml:space="preserve"> best beam</w:t>
      </w:r>
      <w:r w:rsidR="005973D8">
        <w:t>(s)</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116E0F8D" w14:textId="67963BAA" w:rsidR="00455057" w:rsidRPr="00322714" w:rsidRDefault="00431EDB" w:rsidP="004F4210">
      <w:pPr>
        <w:jc w:val="both"/>
        <w:rPr>
          <w:rFonts w:eastAsia="宋体"/>
          <w:lang w:val="en-US" w:eastAsia="zh-CN"/>
        </w:rPr>
      </w:pPr>
      <w:r>
        <w:rPr>
          <w:rFonts w:eastAsia="宋体"/>
          <w:lang w:eastAsia="zh-CN"/>
        </w:rPr>
        <w:t>For this case</w:t>
      </w:r>
      <w:r w:rsidR="00E3667C">
        <w:rPr>
          <w:rFonts w:eastAsia="宋体"/>
          <w:lang w:eastAsia="zh-CN"/>
        </w:rPr>
        <w:t>, th</w:t>
      </w:r>
      <w:r>
        <w:rPr>
          <w:rFonts w:eastAsia="宋体"/>
          <w:lang w:eastAsia="zh-CN"/>
        </w:rPr>
        <w:t xml:space="preserve">ere are potentially </w:t>
      </w:r>
      <w:r w:rsidR="00E3667C">
        <w:rPr>
          <w:rFonts w:eastAsia="宋体"/>
          <w:lang w:eastAsia="zh-CN"/>
        </w:rPr>
        <w:t xml:space="preserve">two specification impacts. </w:t>
      </w:r>
      <w:r w:rsidR="00322714">
        <w:rPr>
          <w:rFonts w:eastAsia="宋体"/>
          <w:lang w:eastAsia="zh-CN"/>
        </w:rPr>
        <w:t>One potential specification impact</w:t>
      </w:r>
      <w:r>
        <w:rPr>
          <w:rFonts w:eastAsia="宋体"/>
          <w:lang w:eastAsia="zh-CN"/>
        </w:rPr>
        <w:t xml:space="preserve"> is </w:t>
      </w:r>
      <w:r w:rsidR="00322714">
        <w:rPr>
          <w:rFonts w:eastAsia="宋体"/>
          <w:lang w:eastAsia="zh-CN"/>
        </w:rPr>
        <w:t>the enhancement to the existing beam measurement/reporting mechanism</w:t>
      </w:r>
      <w:r w:rsidR="00B34C5E" w:rsidRPr="00B34C5E">
        <w:rPr>
          <w:rFonts w:eastAsia="宋体"/>
          <w:lang w:val="en-US" w:eastAsia="zh-CN"/>
        </w:rPr>
        <w:t xml:space="preserve"> </w:t>
      </w:r>
      <w:r w:rsidR="00B34C5E">
        <w:rPr>
          <w:rFonts w:eastAsia="宋体"/>
          <w:lang w:val="en-US" w:eastAsia="zh-CN"/>
        </w:rPr>
        <w:t xml:space="preserve">to assist gNB prediction. </w:t>
      </w:r>
      <w:r w:rsidR="00DD3552">
        <w:rPr>
          <w:rFonts w:eastAsia="宋体"/>
          <w:lang w:val="en-US" w:eastAsia="zh-CN"/>
        </w:rPr>
        <w:t xml:space="preserve">For example, the </w:t>
      </w:r>
      <w:r w:rsidR="00C11664">
        <w:rPr>
          <w:rFonts w:eastAsia="宋体"/>
          <w:lang w:val="en-US" w:eastAsia="zh-CN"/>
        </w:rPr>
        <w:t xml:space="preserve">quantization </w:t>
      </w:r>
      <w:r w:rsidR="00DD3552">
        <w:rPr>
          <w:rFonts w:eastAsia="宋体" w:hint="eastAsia"/>
          <w:lang w:val="en-US" w:eastAsia="zh-CN"/>
        </w:rPr>
        <w:t>step</w:t>
      </w:r>
      <w:r w:rsidR="00DD3552">
        <w:rPr>
          <w:rFonts w:eastAsia="宋体"/>
          <w:lang w:val="en-US" w:eastAsia="zh-CN"/>
        </w:rPr>
        <w:t xml:space="preserve"> </w:t>
      </w:r>
      <w:r w:rsidR="00DD3552">
        <w:rPr>
          <w:rFonts w:eastAsia="宋体" w:hint="eastAsia"/>
          <w:lang w:val="en-US" w:eastAsia="zh-CN"/>
        </w:rPr>
        <w:t>size</w:t>
      </w:r>
      <w:r w:rsidR="00DD3552">
        <w:rPr>
          <w:rFonts w:eastAsia="宋体"/>
          <w:lang w:val="en-US" w:eastAsia="zh-CN"/>
        </w:rPr>
        <w:t xml:space="preserve"> </w:t>
      </w:r>
      <w:r w:rsidR="00DD3552">
        <w:rPr>
          <w:rFonts w:eastAsia="宋体" w:hint="eastAsia"/>
          <w:lang w:val="en-US" w:eastAsia="zh-CN"/>
        </w:rPr>
        <w:t>of</w:t>
      </w:r>
      <w:r w:rsidR="00DD3552">
        <w:rPr>
          <w:rFonts w:eastAsia="宋体"/>
          <w:lang w:val="en-US" w:eastAsia="zh-CN"/>
        </w:rPr>
        <w:t xml:space="preserve"> </w:t>
      </w:r>
      <w:r w:rsidR="00DD3552">
        <w:rPr>
          <w:rFonts w:eastAsia="宋体" w:hint="eastAsia"/>
          <w:lang w:val="en-US" w:eastAsia="zh-CN"/>
        </w:rPr>
        <w:t>L1-RSRP</w:t>
      </w:r>
      <w:r w:rsidR="00DD3552">
        <w:rPr>
          <w:rFonts w:eastAsia="宋体"/>
          <w:lang w:val="en-US" w:eastAsia="zh-CN"/>
        </w:rPr>
        <w:t xml:space="preserve"> </w:t>
      </w:r>
      <w:r w:rsidR="00DD3552">
        <w:rPr>
          <w:rFonts w:eastAsia="宋体" w:hint="eastAsia"/>
          <w:lang w:val="en-US" w:eastAsia="zh-CN"/>
        </w:rPr>
        <w:t>may</w:t>
      </w:r>
      <w:r w:rsidR="00DD3552">
        <w:rPr>
          <w:rFonts w:eastAsia="宋体"/>
          <w:lang w:val="en-US" w:eastAsia="zh-CN"/>
        </w:rPr>
        <w:t xml:space="preserve"> </w:t>
      </w:r>
      <w:r w:rsidR="00DD3552">
        <w:rPr>
          <w:rFonts w:eastAsia="宋体" w:hint="eastAsia"/>
          <w:lang w:val="en-US" w:eastAsia="zh-CN"/>
        </w:rPr>
        <w:t>not</w:t>
      </w:r>
      <w:r w:rsidR="00DD3552">
        <w:rPr>
          <w:rFonts w:eastAsia="宋体"/>
          <w:lang w:val="en-US" w:eastAsia="zh-CN"/>
        </w:rPr>
        <w:t xml:space="preserve"> </w:t>
      </w:r>
      <w:r w:rsidR="00DD3552">
        <w:rPr>
          <w:rFonts w:eastAsia="宋体" w:hint="eastAsia"/>
          <w:lang w:val="en-US" w:eastAsia="zh-CN"/>
        </w:rPr>
        <w:t>be</w:t>
      </w:r>
      <w:r w:rsidR="00DD3552">
        <w:rPr>
          <w:rFonts w:eastAsia="宋体"/>
          <w:lang w:val="en-US" w:eastAsia="zh-CN"/>
        </w:rPr>
        <w:t xml:space="preserve"> adequate for </w:t>
      </w:r>
      <w:r w:rsidR="00322714">
        <w:rPr>
          <w:rFonts w:eastAsia="宋体"/>
          <w:lang w:val="en-US" w:eastAsia="zh-CN"/>
        </w:rPr>
        <w:t xml:space="preserve">proper </w:t>
      </w:r>
      <w:r w:rsidR="00DD3552">
        <w:rPr>
          <w:rFonts w:eastAsia="宋体"/>
          <w:lang w:val="en-US" w:eastAsia="zh-CN"/>
        </w:rPr>
        <w:t>beam prediction</w:t>
      </w:r>
      <w:r w:rsidR="00B66958">
        <w:rPr>
          <w:rFonts w:eastAsia="宋体"/>
          <w:lang w:val="en-US" w:eastAsia="zh-CN"/>
        </w:rPr>
        <w:t xml:space="preserve"> at gNB-side</w:t>
      </w:r>
      <w:r w:rsidR="00DD3552">
        <w:rPr>
          <w:rFonts w:eastAsia="宋体"/>
          <w:lang w:val="en-US" w:eastAsia="zh-CN"/>
        </w:rPr>
        <w:t>.</w:t>
      </w:r>
      <w:r w:rsidR="00322714" w:rsidRPr="00322714">
        <w:rPr>
          <w:rFonts w:eastAsia="宋体"/>
          <w:lang w:eastAsia="zh-CN"/>
        </w:rPr>
        <w:t xml:space="preserve"> </w:t>
      </w:r>
      <w:r w:rsidR="00322714">
        <w:rPr>
          <w:rFonts w:eastAsia="宋体"/>
          <w:lang w:eastAsia="zh-CN"/>
        </w:rPr>
        <w:t>The other potential specification impact is from the perspective of UE</w:t>
      </w:r>
      <w:r w:rsidR="00342463">
        <w:rPr>
          <w:rFonts w:eastAsia="宋体"/>
          <w:lang w:eastAsia="zh-CN"/>
        </w:rPr>
        <w:t>-</w:t>
      </w:r>
      <w:r w:rsidR="00322714">
        <w:rPr>
          <w:rFonts w:eastAsia="宋体"/>
          <w:lang w:eastAsia="zh-CN"/>
        </w:rPr>
        <w:t xml:space="preserve">side. For example, </w:t>
      </w:r>
      <w:r w:rsidR="007A3335">
        <w:rPr>
          <w:rFonts w:eastAsia="宋体"/>
          <w:lang w:eastAsia="zh-CN"/>
        </w:rPr>
        <w:t xml:space="preserve">a </w:t>
      </w:r>
      <w:r w:rsidR="00047EE2" w:rsidRPr="00322714">
        <w:rPr>
          <w:rFonts w:eastAsia="宋体"/>
          <w:lang w:val="en-US" w:eastAsia="zh-CN"/>
        </w:rPr>
        <w:t xml:space="preserve">gNB may provide assistance information for </w:t>
      </w:r>
      <w:r w:rsidR="007A3335">
        <w:rPr>
          <w:rFonts w:eastAsia="宋体"/>
          <w:lang w:val="en-US" w:eastAsia="zh-CN"/>
        </w:rPr>
        <w:t xml:space="preserve">a </w:t>
      </w:r>
      <w:r w:rsidR="00047EE2" w:rsidRPr="00322714">
        <w:rPr>
          <w:rFonts w:eastAsia="宋体"/>
          <w:lang w:val="en-US" w:eastAsia="zh-CN"/>
        </w:rPr>
        <w:t xml:space="preserve">UE to identify the predicted </w:t>
      </w:r>
      <w:r w:rsidR="00D46F67">
        <w:rPr>
          <w:rFonts w:eastAsia="宋体"/>
          <w:lang w:val="en-US" w:eastAsia="zh-CN"/>
        </w:rPr>
        <w:t xml:space="preserve">gNB </w:t>
      </w:r>
      <w:r w:rsidR="00EA7723" w:rsidRPr="00322714">
        <w:rPr>
          <w:rFonts w:eastAsia="宋体"/>
          <w:lang w:val="en-US" w:eastAsia="zh-CN"/>
        </w:rPr>
        <w:t xml:space="preserve">Tx </w:t>
      </w:r>
      <w:r w:rsidR="00047EE2" w:rsidRPr="00322714">
        <w:rPr>
          <w:rFonts w:eastAsia="宋体"/>
          <w:lang w:val="en-US" w:eastAsia="zh-CN"/>
        </w:rPr>
        <w:t xml:space="preserve">beam (for the better refinement of </w:t>
      </w:r>
      <w:r w:rsidR="00EA7723" w:rsidRPr="00322714">
        <w:rPr>
          <w:rFonts w:eastAsia="宋体"/>
          <w:lang w:val="en-US" w:eastAsia="zh-CN"/>
        </w:rPr>
        <w:t xml:space="preserve">UE </w:t>
      </w:r>
      <w:r w:rsidR="00047EE2" w:rsidRPr="00322714">
        <w:rPr>
          <w:rFonts w:eastAsia="宋体"/>
          <w:lang w:val="en-US" w:eastAsia="zh-CN"/>
        </w:rPr>
        <w:t>Rx beam)</w:t>
      </w:r>
      <w:r w:rsidR="00322714">
        <w:rPr>
          <w:rFonts w:eastAsia="宋体"/>
          <w:lang w:val="en-US" w:eastAsia="zh-CN"/>
        </w:rPr>
        <w:t>.</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77777777" w:rsidR="00E101E2" w:rsidRDefault="00E101E2" w:rsidP="00E101E2">
      <w:pPr>
        <w:pStyle w:val="ae"/>
        <w:numPr>
          <w:ilvl w:val="0"/>
          <w:numId w:val="37"/>
        </w:numPr>
        <w:wordWrap w:val="0"/>
        <w:autoSpaceDE w:val="0"/>
        <w:autoSpaceDN w:val="0"/>
        <w:spacing w:after="160" w:line="252" w:lineRule="auto"/>
        <w:jc w:val="both"/>
      </w:pPr>
      <w:r>
        <w:t>Step#1. gNB</w:t>
      </w:r>
      <w:r>
        <w:rPr>
          <w:rFonts w:hint="eastAsia"/>
        </w:rPr>
        <w:t xml:space="preserve"> </w:t>
      </w:r>
      <w:r>
        <w:t>transmits RSs</w:t>
      </w:r>
      <w:r>
        <w:rPr>
          <w:rFonts w:hint="eastAsia"/>
        </w:rPr>
        <w:t xml:space="preserve"> </w:t>
      </w:r>
      <w:r>
        <w:t xml:space="preserve">according to the beams from Set B. </w:t>
      </w:r>
    </w:p>
    <w:p w14:paraId="5EB6B5FB" w14:textId="659A5CD1" w:rsidR="00E101E2" w:rsidRPr="00172413" w:rsidRDefault="00E101E2" w:rsidP="00E101E2">
      <w:pPr>
        <w:pStyle w:val="ae"/>
        <w:numPr>
          <w:ilvl w:val="1"/>
          <w:numId w:val="39"/>
        </w:numPr>
        <w:wordWrap w:val="0"/>
        <w:autoSpaceDE w:val="0"/>
        <w:autoSpaceDN w:val="0"/>
        <w:spacing w:after="160" w:line="252" w:lineRule="auto"/>
        <w:jc w:val="both"/>
      </w:pPr>
      <w:r>
        <w:t xml:space="preserve">Here, Set B is </w:t>
      </w:r>
      <w:r w:rsidR="00054F46">
        <w:t>different from</w:t>
      </w:r>
      <w:r>
        <w:t xml:space="preserve"> Set A</w:t>
      </w:r>
      <w:r w:rsidRPr="00172413">
        <w:t>.</w:t>
      </w:r>
      <w:r>
        <w:t xml:space="preserve"> </w:t>
      </w:r>
      <w:r w:rsidR="00054F46">
        <w:t>For example</w:t>
      </w:r>
      <w:r>
        <w:t>,</w:t>
      </w:r>
      <w:r w:rsidR="00054F46">
        <w:t xml:space="preserve"> Set B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 consist</w:t>
      </w:r>
      <w:r w:rsidR="00605FDB">
        <w:t>s</w:t>
      </w:r>
      <w:r w:rsidR="00173862">
        <w:t xml:space="preserve"> of SSBs which </w:t>
      </w:r>
      <w:r w:rsidR="00C847D2">
        <w:t>corresponds to</w:t>
      </w:r>
      <w:r w:rsidR="00173862">
        <w:t xml:space="preserve"> P1 procedure and Set B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E101E2">
      <w:pPr>
        <w:pStyle w:val="ae"/>
        <w:numPr>
          <w:ilvl w:val="0"/>
          <w:numId w:val="37"/>
        </w:numPr>
        <w:wordWrap w:val="0"/>
        <w:autoSpaceDE w:val="0"/>
        <w:autoSpaceDN w:val="0"/>
        <w:spacing w:after="160" w:line="252" w:lineRule="auto"/>
        <w:jc w:val="both"/>
      </w:pPr>
      <w:r>
        <w:lastRenderedPageBreak/>
        <w:t xml:space="preserve">Step#2. </w:t>
      </w:r>
      <w:r>
        <w:rPr>
          <w:rFonts w:hint="eastAsia"/>
        </w:rPr>
        <w:t>UE measure</w:t>
      </w:r>
      <w:r>
        <w:t xml:space="preserve">s the RSs and provides corresponding L1-RSRP </w:t>
      </w:r>
      <w:r>
        <w:rPr>
          <w:rFonts w:hint="eastAsia"/>
        </w:rPr>
        <w:t>report</w:t>
      </w:r>
      <w:r>
        <w:t>.</w:t>
      </w:r>
    </w:p>
    <w:p w14:paraId="49F08403" w14:textId="6AE336FB" w:rsidR="00E101E2" w:rsidRPr="00172413" w:rsidRDefault="00E101E2" w:rsidP="00E101E2">
      <w:pPr>
        <w:pStyle w:val="ae"/>
        <w:numPr>
          <w:ilvl w:val="1"/>
          <w:numId w:val="39"/>
        </w:numPr>
        <w:wordWrap w:val="0"/>
        <w:autoSpaceDE w:val="0"/>
        <w:autoSpaceDN w:val="0"/>
        <w:spacing w:after="160" w:line="252" w:lineRule="auto"/>
        <w:jc w:val="both"/>
      </w:pPr>
      <w:r>
        <w:t>UE measures Set B, and provides the measurement results of Set C to gNB. In current spec, Set C is determined according to the L1-RSRP measured for Set B.</w:t>
      </w:r>
    </w:p>
    <w:p w14:paraId="2B053085" w14:textId="77777777" w:rsidR="00E101E2" w:rsidRDefault="00E101E2" w:rsidP="00E101E2">
      <w:pPr>
        <w:pStyle w:val="ae"/>
        <w:numPr>
          <w:ilvl w:val="0"/>
          <w:numId w:val="37"/>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01233876" w14:textId="075AEB59" w:rsidR="00E101E2" w:rsidRDefault="009769D5" w:rsidP="00E101E2">
      <w:pPr>
        <w:pStyle w:val="ae"/>
        <w:numPr>
          <w:ilvl w:val="1"/>
          <w:numId w:val="39"/>
        </w:numPr>
        <w:wordWrap w:val="0"/>
        <w:autoSpaceDE w:val="0"/>
        <w:autoSpaceDN w:val="0"/>
        <w:spacing w:after="160" w:line="252" w:lineRule="auto"/>
        <w:jc w:val="both"/>
      </w:pPr>
      <w:r>
        <w:t>#1.</w:t>
      </w:r>
      <w:r w:rsidR="00E101E2" w:rsidRPr="00172413">
        <w:t xml:space="preserve"> </w:t>
      </w:r>
      <w:r>
        <w:t>For the final step</w:t>
      </w:r>
      <w:r w:rsidRPr="00172413">
        <w:t xml:space="preserve">, </w:t>
      </w:r>
      <w:r>
        <w:t xml:space="preserve">gNB obtains the best beam from A. </w:t>
      </w:r>
      <w:r w:rsidR="00E101E2" w:rsidRPr="00172413">
        <w:t xml:space="preserve">gNB </w:t>
      </w:r>
      <w:r w:rsidR="00E101E2">
        <w:t xml:space="preserve">obtains Set C </w:t>
      </w:r>
      <w:r w:rsidR="00A33668">
        <w:t xml:space="preserve">and the corresponding L1-RSRP </w:t>
      </w:r>
      <w:r w:rsidR="00E101E2">
        <w:t xml:space="preserve">and use them as the input of an AI model. Correspondingly, </w:t>
      </w:r>
      <w:r w:rsidR="00202347">
        <w:t xml:space="preserve">for example, </w:t>
      </w:r>
      <w:r w:rsidR="00E101E2">
        <w:t>the L1-RSRP of Set A can be provided by the AI model as output. With those predicted L1-RSRP results of Set A, gNB can choose the one</w:t>
      </w:r>
      <w:r w:rsidR="006701DF">
        <w:t>(s)</w:t>
      </w:r>
      <w:r w:rsidR="00E101E2">
        <w:t xml:space="preserve"> that correspond</w:t>
      </w:r>
      <w:r w:rsidR="006701DF">
        <w:t>(s)</w:t>
      </w:r>
      <w:r w:rsidR="00E101E2">
        <w:t xml:space="preserve"> to the highest L1-RSRP</w:t>
      </w:r>
      <w:r w:rsidR="006701DF">
        <w:t>(s)</w:t>
      </w:r>
      <w:r w:rsidR="00E101E2">
        <w:t xml:space="preserve"> as the predicted best beam.</w:t>
      </w:r>
    </w:p>
    <w:p w14:paraId="268AC36F" w14:textId="708CAED3" w:rsidR="009769D5" w:rsidRPr="00172413" w:rsidRDefault="009769D5" w:rsidP="006B56AE">
      <w:pPr>
        <w:pStyle w:val="ae"/>
        <w:numPr>
          <w:ilvl w:val="1"/>
          <w:numId w:val="39"/>
        </w:numPr>
        <w:wordWrap w:val="0"/>
        <w:autoSpaceDE w:val="0"/>
        <w:autoSpaceDN w:val="0"/>
        <w:spacing w:after="160" w:line="252" w:lineRule="auto"/>
        <w:jc w:val="both"/>
      </w:pPr>
      <w:r>
        <w:t>#</w:t>
      </w:r>
      <w:r w:rsidR="00A33668">
        <w:t>2</w:t>
      </w:r>
      <w:r>
        <w:t>. For the final step</w:t>
      </w:r>
      <w:r w:rsidRPr="00172413">
        <w:t xml:space="preserve">, </w:t>
      </w:r>
      <w:r>
        <w:t xml:space="preserve">gNB obtains a set of predicted beams containing the </w:t>
      </w:r>
      <w:r w:rsidR="00A33668">
        <w:t>best</w:t>
      </w:r>
      <w:r>
        <w:t xml:space="preserve"> beam. </w:t>
      </w:r>
      <w:r w:rsidRPr="00172413">
        <w:t xml:space="preserve">gNB </w:t>
      </w:r>
      <w:r>
        <w:t>obtains Set C</w:t>
      </w:r>
      <w:r w:rsidR="00A33668">
        <w:t xml:space="preserve"> 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gNB can </w:t>
      </w:r>
      <w:r w:rsidR="00682515">
        <w:t>further perform P2 procedure with higher accuracy</w:t>
      </w:r>
      <w:r>
        <w:t>.</w:t>
      </w:r>
    </w:p>
    <w:p w14:paraId="66B45AED" w14:textId="3C0BC428" w:rsidR="00104FA2" w:rsidRPr="00F7664B" w:rsidRDefault="00104FA2" w:rsidP="00104FA2">
      <w:pPr>
        <w:jc w:val="both"/>
        <w:rPr>
          <w:rFonts w:eastAsia="宋体"/>
          <w:lang w:eastAsia="zh-CN"/>
        </w:rPr>
      </w:pPr>
      <w:r>
        <w:rPr>
          <w:rFonts w:eastAsia="宋体"/>
          <w:lang w:eastAsia="zh-CN"/>
        </w:rPr>
        <w:t xml:space="preserve">One benefit of this case is </w:t>
      </w:r>
      <w:r w:rsidR="002305F2">
        <w:rPr>
          <w:rFonts w:eastAsia="宋体"/>
          <w:lang w:eastAsia="zh-CN"/>
        </w:rPr>
        <w:t>to reduce the measurement overhead of</w:t>
      </w:r>
      <w:r w:rsidR="00EC5F8E">
        <w:rPr>
          <w:rFonts w:eastAsia="宋体"/>
          <w:lang w:eastAsia="zh-CN"/>
        </w:rPr>
        <w:t xml:space="preserve"> P2 procedure</w:t>
      </w:r>
      <w:r>
        <w:rPr>
          <w:rFonts w:eastAsia="宋体"/>
          <w:lang w:eastAsia="zh-CN"/>
        </w:rPr>
        <w:t xml:space="preserve">. </w:t>
      </w:r>
      <w:r w:rsidR="00D9255A">
        <w:rPr>
          <w:rFonts w:eastAsia="宋体"/>
          <w:lang w:eastAsia="zh-CN"/>
        </w:rPr>
        <w:t>With</w:t>
      </w:r>
      <w:r w:rsidR="00EC5F8E">
        <w:rPr>
          <w:rFonts w:eastAsia="宋体"/>
          <w:lang w:eastAsia="zh-CN"/>
        </w:rPr>
        <w:t xml:space="preserve"> the measurement of wide beams, one or a set of narrow beams can be </w:t>
      </w:r>
      <w:r w:rsidR="002305F2">
        <w:rPr>
          <w:rFonts w:eastAsia="宋体"/>
          <w:lang w:eastAsia="zh-CN"/>
        </w:rPr>
        <w:t>predicted</w:t>
      </w:r>
      <w:r w:rsidR="00D9255A">
        <w:rPr>
          <w:rFonts w:eastAsia="宋体"/>
          <w:lang w:eastAsia="zh-CN"/>
        </w:rPr>
        <w:t xml:space="preserve"> without any measurement</w:t>
      </w:r>
      <w:r w:rsidR="00EC5F8E">
        <w:rPr>
          <w:rFonts w:eastAsia="宋体"/>
          <w:lang w:eastAsia="zh-CN"/>
        </w:rPr>
        <w:t>.</w:t>
      </w:r>
      <w:r>
        <w:rPr>
          <w:rFonts w:eastAsia="宋体"/>
          <w:lang w:eastAsia="zh-CN"/>
        </w:rPr>
        <w:t xml:space="preserve"> Also, from the perspective of UE, less RSs are required to be measured. Another benefit of this case is latency reduction, especially the time period for </w:t>
      </w:r>
      <w:r w:rsidR="00D9255A">
        <w:rPr>
          <w:rFonts w:eastAsia="宋体"/>
          <w:lang w:eastAsia="zh-CN"/>
        </w:rPr>
        <w:t>P2 procedure can be reduced</w:t>
      </w:r>
      <w:r>
        <w:rPr>
          <w:rFonts w:eastAsia="宋体"/>
          <w:lang w:eastAsia="zh-CN"/>
        </w:rPr>
        <w:t>.</w:t>
      </w:r>
    </w:p>
    <w:p w14:paraId="30111E19" w14:textId="6CF5D389" w:rsidR="00104FA2" w:rsidRPr="00322714" w:rsidRDefault="00104FA2" w:rsidP="00104FA2">
      <w:pPr>
        <w:jc w:val="both"/>
        <w:rPr>
          <w:rFonts w:eastAsia="宋体"/>
          <w:lang w:val="en-US" w:eastAsia="zh-CN"/>
        </w:rPr>
      </w:pPr>
      <w:r>
        <w:rPr>
          <w:rFonts w:eastAsia="宋体"/>
          <w:lang w:eastAsia="zh-CN"/>
        </w:rPr>
        <w:t xml:space="preserve">For </w:t>
      </w:r>
      <w:r w:rsidR="00C03262">
        <w:rPr>
          <w:rFonts w:eastAsia="宋体"/>
          <w:lang w:eastAsia="zh-CN"/>
        </w:rPr>
        <w:t>Alt-2</w:t>
      </w:r>
      <w:r>
        <w:rPr>
          <w:rFonts w:eastAsia="宋体"/>
          <w:lang w:eastAsia="zh-CN"/>
        </w:rPr>
        <w:t xml:space="preserve">, </w:t>
      </w:r>
      <w:r w:rsidR="00C03262">
        <w:rPr>
          <w:rFonts w:eastAsia="宋体"/>
          <w:lang w:eastAsia="zh-CN"/>
        </w:rPr>
        <w:t xml:space="preserve">similar aspects of specification impact are expected as </w:t>
      </w:r>
      <w:r w:rsidR="00D42C90">
        <w:rPr>
          <w:rFonts w:eastAsia="宋体"/>
          <w:lang w:eastAsia="zh-CN"/>
        </w:rPr>
        <w:t xml:space="preserve">for </w:t>
      </w:r>
      <w:r w:rsidR="00C03262">
        <w:rPr>
          <w:rFonts w:eastAsia="宋体"/>
          <w:lang w:eastAsia="zh-CN"/>
        </w:rPr>
        <w:t>Alt-1</w:t>
      </w:r>
      <w:r>
        <w:rPr>
          <w:rFonts w:eastAsia="宋体"/>
          <w:lang w:val="en-US" w:eastAsia="zh-CN"/>
        </w:rPr>
        <w:t>.</w:t>
      </w:r>
    </w:p>
    <w:p w14:paraId="0ABE9D00" w14:textId="10DF4F2A" w:rsidR="009E7B64" w:rsidRPr="00EA6C08" w:rsidRDefault="009E7B6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4D99CF95" w14:textId="2DC128E7" w:rsidR="009E7B64" w:rsidRDefault="009E7B64" w:rsidP="00492697">
      <w:pPr>
        <w:pStyle w:val="a5"/>
        <w:numPr>
          <w:ilvl w:val="0"/>
          <w:numId w:val="35"/>
        </w:numPr>
        <w:spacing w:after="120"/>
        <w:ind w:leftChars="0"/>
        <w:rPr>
          <w:rFonts w:eastAsia="宋体"/>
          <w:b/>
          <w:bCs/>
          <w:lang w:val="en-US" w:eastAsia="zh-CN"/>
        </w:rPr>
      </w:pPr>
      <w:r>
        <w:rPr>
          <w:rFonts w:eastAsia="宋体"/>
          <w:b/>
          <w:bCs/>
          <w:lang w:val="en-US" w:eastAsia="zh-CN"/>
        </w:rPr>
        <w:t>Enhancement on L1 beam</w:t>
      </w:r>
      <w:r w:rsidR="00A9783C">
        <w:rPr>
          <w:rFonts w:eastAsia="宋体"/>
          <w:b/>
          <w:bCs/>
          <w:lang w:val="en-US" w:eastAsia="zh-CN"/>
        </w:rPr>
        <w:t xml:space="preserve"> report</w:t>
      </w:r>
      <w:r>
        <w:rPr>
          <w:rFonts w:eastAsia="宋体"/>
          <w:b/>
          <w:bCs/>
          <w:lang w:val="en-US" w:eastAsia="zh-CN"/>
        </w:rPr>
        <w:t xml:space="preserve"> mechanism</w:t>
      </w:r>
    </w:p>
    <w:p w14:paraId="1C0B2615" w14:textId="586D1BC0" w:rsidR="009E7B64" w:rsidRPr="004F4210" w:rsidRDefault="003B6268" w:rsidP="009E7B64">
      <w:pPr>
        <w:pStyle w:val="a5"/>
        <w:numPr>
          <w:ilvl w:val="0"/>
          <w:numId w:val="35"/>
        </w:numPr>
        <w:spacing w:after="360"/>
        <w:ind w:leftChars="0"/>
        <w:rPr>
          <w:rFonts w:eastAsia="宋体"/>
          <w:b/>
          <w:bCs/>
          <w:lang w:val="en-US" w:eastAsia="zh-CN"/>
        </w:rPr>
      </w:pPr>
      <w:r>
        <w:rPr>
          <w:rFonts w:eastAsia="宋体" w:hint="eastAsia"/>
          <w:b/>
          <w:bCs/>
          <w:lang w:val="en-US" w:eastAsia="zh-CN"/>
        </w:rPr>
        <w:t>A</w:t>
      </w:r>
      <w:r>
        <w:rPr>
          <w:rFonts w:eastAsia="宋体"/>
          <w:b/>
          <w:bCs/>
          <w:lang w:val="en-US" w:eastAsia="zh-CN"/>
        </w:rPr>
        <w:t>ssistance information for beam prediction</w:t>
      </w:r>
    </w:p>
    <w:p w14:paraId="7D6E23D3" w14:textId="570A4665" w:rsidR="005531EB" w:rsidRDefault="005531EB" w:rsidP="004F4210">
      <w:pPr>
        <w:jc w:val="both"/>
        <w:rPr>
          <w:rFonts w:eastAsia="宋体"/>
          <w:b/>
          <w:bCs/>
          <w:u w:val="single"/>
          <w:lang w:val="en-US" w:eastAsia="zh-CN"/>
        </w:rPr>
      </w:pPr>
      <w:r w:rsidRPr="00843D8E">
        <w:rPr>
          <w:rFonts w:eastAsia="宋体"/>
          <w:b/>
          <w:bCs/>
          <w:u w:val="single"/>
          <w:lang w:val="en-US" w:eastAsia="zh-CN"/>
        </w:rPr>
        <w:t>Case-1</w:t>
      </w:r>
      <w:r>
        <w:rPr>
          <w:rFonts w:eastAsia="宋体"/>
          <w:b/>
          <w:bCs/>
          <w:u w:val="single"/>
          <w:lang w:val="en-US" w:eastAsia="zh-CN"/>
        </w:rPr>
        <w:t>b</w:t>
      </w:r>
    </w:p>
    <w:p w14:paraId="4BED4DB2" w14:textId="664B02C1" w:rsidR="00431863" w:rsidRPr="00F7621A" w:rsidRDefault="00431863"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case is similar to </w:t>
      </w:r>
      <w:r w:rsidR="007B2E39" w:rsidRPr="007B2E39">
        <w:rPr>
          <w:rFonts w:eastAsia="宋体"/>
          <w:lang w:val="en-US" w:eastAsia="zh-CN"/>
        </w:rPr>
        <w:t>BM-Case1</w:t>
      </w:r>
      <w:r>
        <w:rPr>
          <w:rFonts w:eastAsia="宋体"/>
          <w:lang w:val="en-US" w:eastAsia="zh-CN"/>
        </w:rPr>
        <w:t xml:space="preserve"> but is for UL beam prediction. The procedure of this case is as follows: </w:t>
      </w:r>
    </w:p>
    <w:p w14:paraId="69CA8100" w14:textId="6D5C1B04" w:rsidR="00431863" w:rsidRDefault="00431863" w:rsidP="004F4210">
      <w:pPr>
        <w:pStyle w:val="ae"/>
        <w:numPr>
          <w:ilvl w:val="0"/>
          <w:numId w:val="37"/>
        </w:numPr>
        <w:wordWrap w:val="0"/>
        <w:autoSpaceDE w:val="0"/>
        <w:autoSpaceDN w:val="0"/>
        <w:spacing w:after="160" w:line="252" w:lineRule="auto"/>
        <w:jc w:val="both"/>
      </w:pPr>
      <w:r>
        <w:t>Step#1. UE</w:t>
      </w:r>
      <w:r>
        <w:rPr>
          <w:rFonts w:hint="eastAsia"/>
        </w:rPr>
        <w:t xml:space="preserve"> </w:t>
      </w:r>
      <w:r>
        <w:t>transmit</w:t>
      </w:r>
      <w:r w:rsidR="00BB4E96">
        <w:t>s</w:t>
      </w:r>
      <w:r>
        <w:t xml:space="preserve"> SRSs</w:t>
      </w:r>
      <w:r>
        <w:rPr>
          <w:rFonts w:hint="eastAsia"/>
        </w:rPr>
        <w:t xml:space="preserve"> on </w:t>
      </w:r>
      <w:r>
        <w:t>a</w:t>
      </w:r>
      <w:r>
        <w:rPr>
          <w:rFonts w:hint="eastAsia"/>
        </w:rPr>
        <w:t xml:space="preserve"> </w:t>
      </w:r>
      <w:r>
        <w:t xml:space="preserve">subset beam that corresponds to a full beam set. </w:t>
      </w:r>
    </w:p>
    <w:p w14:paraId="18C3C6F4" w14:textId="0D206726" w:rsidR="00431863" w:rsidRPr="00172413" w:rsidRDefault="00431863"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69247A">
        <w:t>a UE</w:t>
      </w:r>
      <w:r w:rsidR="0054119B">
        <w:t xml:space="preserve"> intend</w:t>
      </w:r>
      <w:r w:rsidRPr="00172413">
        <w:t xml:space="preserve">s to transmit </w:t>
      </w:r>
      <w:r w:rsidR="0069247A">
        <w:t>8</w:t>
      </w:r>
      <w:r w:rsidRPr="00172413">
        <w:t xml:space="preserve"> beams for different directions. Conventional method is to transmit </w:t>
      </w:r>
      <w:r w:rsidR="0069247A">
        <w:t>8</w:t>
      </w:r>
      <w:r w:rsidRPr="00172413">
        <w:t xml:space="preserve"> corresponding </w:t>
      </w:r>
      <w:r w:rsidR="0069247A">
        <w:t>SR</w:t>
      </w:r>
      <w:r w:rsidRPr="00172413">
        <w:t xml:space="preserve">Ss </w:t>
      </w:r>
      <w:r w:rsidR="0069247A" w:rsidRPr="00172413">
        <w:t xml:space="preserve">for those </w:t>
      </w:r>
      <w:r w:rsidR="0069247A">
        <w:t>8</w:t>
      </w:r>
      <w:r w:rsidR="0069247A" w:rsidRPr="00172413">
        <w:t xml:space="preserve"> beams</w:t>
      </w:r>
      <w:r w:rsidR="0069247A">
        <w:t xml:space="preserve"> for the purpose of </w:t>
      </w:r>
      <w:r w:rsidR="006A27F4">
        <w:t xml:space="preserve">UE </w:t>
      </w:r>
      <w:r w:rsidR="0069247A">
        <w:t>beam sweeping</w:t>
      </w:r>
      <w:r w:rsidRPr="00172413">
        <w:t xml:space="preserve">. However, for this case, </w:t>
      </w:r>
      <w:r w:rsidR="0069247A">
        <w:t>the UE</w:t>
      </w:r>
      <w:r w:rsidRPr="00172413">
        <w:t xml:space="preserve"> only </w:t>
      </w:r>
      <w:r w:rsidR="006A27F4">
        <w:t>transmit</w:t>
      </w:r>
      <w:r w:rsidRPr="00172413">
        <w:t xml:space="preserve">s </w:t>
      </w:r>
      <w:r w:rsidR="009050ED">
        <w:t>SR</w:t>
      </w:r>
      <w:r w:rsidRPr="00172413">
        <w:t>Ss on a subset of those beams</w:t>
      </w:r>
      <w:r>
        <w:t xml:space="preserve"> (e.g., </w:t>
      </w:r>
      <w:r w:rsidR="009050ED">
        <w:t>4</w:t>
      </w:r>
      <w:r>
        <w:t xml:space="preserve"> </w:t>
      </w:r>
      <w:r w:rsidR="009050ED">
        <w:t>SRS</w:t>
      </w:r>
      <w:r>
        <w:t>s</w:t>
      </w:r>
      <w:r w:rsidR="009050ED">
        <w:t xml:space="preserve"> for 4 beams</w:t>
      </w:r>
      <w:r>
        <w:t>)</w:t>
      </w:r>
      <w:r w:rsidRPr="00172413">
        <w:t>.</w:t>
      </w:r>
    </w:p>
    <w:p w14:paraId="29B42BF9" w14:textId="715A1022" w:rsidR="00431863" w:rsidRPr="00F7664B" w:rsidRDefault="00431863" w:rsidP="004F4210">
      <w:pPr>
        <w:pStyle w:val="ae"/>
        <w:numPr>
          <w:ilvl w:val="0"/>
          <w:numId w:val="37"/>
        </w:numPr>
        <w:wordWrap w:val="0"/>
        <w:autoSpaceDE w:val="0"/>
        <w:autoSpaceDN w:val="0"/>
        <w:spacing w:after="160" w:line="252" w:lineRule="auto"/>
        <w:jc w:val="both"/>
      </w:pPr>
      <w:r>
        <w:t xml:space="preserve">Step#2. </w:t>
      </w:r>
      <w:r w:rsidR="00E7062C" w:rsidRPr="00E7062C">
        <w:t xml:space="preserve">gNB measures the </w:t>
      </w:r>
      <w:r w:rsidR="00071074">
        <w:t>L1-</w:t>
      </w:r>
      <w:r w:rsidR="00E7062C" w:rsidRPr="00E7062C">
        <w:t>RSRP of the SRSs</w:t>
      </w:r>
      <w:r w:rsidR="00CD2C23">
        <w:t>.</w:t>
      </w:r>
    </w:p>
    <w:p w14:paraId="0007C52E" w14:textId="2FFA03A7" w:rsidR="00431863" w:rsidRPr="00172413" w:rsidRDefault="00E7062C" w:rsidP="004F4210">
      <w:pPr>
        <w:pStyle w:val="ae"/>
        <w:numPr>
          <w:ilvl w:val="1"/>
          <w:numId w:val="39"/>
        </w:numPr>
        <w:wordWrap w:val="0"/>
        <w:autoSpaceDE w:val="0"/>
        <w:autoSpaceDN w:val="0"/>
        <w:spacing w:after="160" w:line="252" w:lineRule="auto"/>
        <w:jc w:val="both"/>
      </w:pPr>
      <w:r>
        <w:t xml:space="preserve">For this step, the gNB </w:t>
      </w:r>
      <w:r w:rsidR="00431863">
        <w:t xml:space="preserve">measures the </w:t>
      </w:r>
      <w:r>
        <w:t>4 SR</w:t>
      </w:r>
      <w:r w:rsidR="00431863" w:rsidRPr="00172413">
        <w:t>Ss</w:t>
      </w:r>
      <w:r w:rsidR="00431863">
        <w:t xml:space="preserve"> </w:t>
      </w:r>
      <w:r>
        <w:t>in terms of</w:t>
      </w:r>
      <w:r w:rsidR="00431863">
        <w:t xml:space="preserve"> L1-RSRP.</w:t>
      </w:r>
    </w:p>
    <w:p w14:paraId="45242165" w14:textId="6F236625" w:rsidR="00431863" w:rsidRDefault="00431863" w:rsidP="004F4210">
      <w:pPr>
        <w:pStyle w:val="ae"/>
        <w:numPr>
          <w:ilvl w:val="0"/>
          <w:numId w:val="37"/>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w:t>
      </w:r>
      <w:r w:rsidR="003A53BE">
        <w:t>s</w:t>
      </w:r>
      <w:r>
        <w:t xml:space="preserve"> within the full beam set</w:t>
      </w:r>
      <w:r w:rsidR="009304E7">
        <w:t>.</w:t>
      </w:r>
    </w:p>
    <w:p w14:paraId="1621F590" w14:textId="105BA41E" w:rsidR="00431863" w:rsidRPr="00172413" w:rsidRDefault="00431863" w:rsidP="004F4210">
      <w:pPr>
        <w:pStyle w:val="ae"/>
        <w:numPr>
          <w:ilvl w:val="1"/>
          <w:numId w:val="39"/>
        </w:numPr>
        <w:wordWrap w:val="0"/>
        <w:autoSpaceDE w:val="0"/>
        <w:autoSpaceDN w:val="0"/>
        <w:spacing w:after="160" w:line="252" w:lineRule="auto"/>
        <w:jc w:val="both"/>
      </w:pPr>
      <w:r>
        <w:t>For the final step</w:t>
      </w:r>
      <w:r w:rsidRPr="00172413">
        <w:t xml:space="preserve">, </w:t>
      </w:r>
      <w:r w:rsidR="00FD5E6D">
        <w:t xml:space="preserve">the </w:t>
      </w:r>
      <w:r w:rsidRPr="00172413">
        <w:t xml:space="preserve">gNB </w:t>
      </w:r>
      <w:r>
        <w:t xml:space="preserve">collects </w:t>
      </w:r>
      <w:r w:rsidR="00D97324">
        <w:t>the SRS indexes and the corresponding measurement result of those</w:t>
      </w:r>
      <w:r>
        <w:t xml:space="preserve"> four RS and use them as the input of </w:t>
      </w:r>
      <w:r w:rsidR="00FD5E6D">
        <w:t xml:space="preserve">an </w:t>
      </w:r>
      <w:r>
        <w:t xml:space="preserve">AI model. Correspondingly, </w:t>
      </w:r>
      <w:r w:rsidR="00202347">
        <w:t xml:space="preserve">for example, </w:t>
      </w:r>
      <w:r>
        <w:t xml:space="preserve">the </w:t>
      </w:r>
      <w:r w:rsidR="003A53BE">
        <w:t>L1-</w:t>
      </w:r>
      <w:r>
        <w:t xml:space="preserve">RSRP of the </w:t>
      </w:r>
      <w:r w:rsidR="005E07D5">
        <w:t>8</w:t>
      </w:r>
      <w:r>
        <w:t xml:space="preserve"> beams can be provided by the AI model as output. With those predicted RSRP result</w:t>
      </w:r>
      <w:r w:rsidR="003A53BE">
        <w:t>s</w:t>
      </w:r>
      <w:r>
        <w:t xml:space="preserve"> of full beam set, gNB choose the one</w:t>
      </w:r>
      <w:r w:rsidR="006701DF">
        <w:t>(s)</w:t>
      </w:r>
      <w:r>
        <w:t xml:space="preserve"> that correspond</w:t>
      </w:r>
      <w:r w:rsidR="006701DF">
        <w:t>(s)</w:t>
      </w:r>
      <w:r>
        <w:t xml:space="preserve"> to the highest L1-RSRP</w:t>
      </w:r>
      <w:r w:rsidR="006701DF">
        <w:t>(s)</w:t>
      </w:r>
      <w:r>
        <w:t xml:space="preserve"> as the predict best </w:t>
      </w:r>
      <w:r w:rsidR="006701DF">
        <w:t xml:space="preserve">beam(s) </w:t>
      </w:r>
      <w:r w:rsidR="005E07D5">
        <w:t>for UE</w:t>
      </w:r>
      <w:r>
        <w:t>.</w:t>
      </w:r>
    </w:p>
    <w:p w14:paraId="2FD65C92" w14:textId="66B581F9" w:rsidR="00431863" w:rsidRPr="00F7664B" w:rsidRDefault="00431863" w:rsidP="004F4210">
      <w:pPr>
        <w:jc w:val="both"/>
        <w:rPr>
          <w:rFonts w:eastAsia="宋体"/>
          <w:lang w:eastAsia="zh-CN"/>
        </w:rPr>
      </w:pPr>
      <w:r>
        <w:rPr>
          <w:rFonts w:eastAsia="宋体"/>
          <w:lang w:eastAsia="zh-CN"/>
        </w:rPr>
        <w:t xml:space="preserve">One benefit of </w:t>
      </w:r>
      <w:r w:rsidR="00F713B3">
        <w:rPr>
          <w:rFonts w:eastAsia="宋体"/>
          <w:lang w:eastAsia="zh-CN"/>
        </w:rPr>
        <w:t>this case</w:t>
      </w:r>
      <w:r>
        <w:rPr>
          <w:rFonts w:eastAsia="宋体"/>
          <w:lang w:eastAsia="zh-CN"/>
        </w:rPr>
        <w:t xml:space="preserve"> is overhead reduction. </w:t>
      </w:r>
      <w:r w:rsidR="00902FCF">
        <w:rPr>
          <w:rFonts w:eastAsia="宋体"/>
          <w:lang w:eastAsia="zh-CN"/>
        </w:rPr>
        <w:t xml:space="preserve">Similar as </w:t>
      </w:r>
      <w:r w:rsidR="005522DD" w:rsidRPr="007B2E39">
        <w:rPr>
          <w:rFonts w:eastAsia="宋体"/>
          <w:lang w:val="en-US" w:eastAsia="zh-CN"/>
        </w:rPr>
        <w:t>BM-Case1</w:t>
      </w:r>
      <w:r>
        <w:rPr>
          <w:rFonts w:eastAsia="宋体"/>
          <w:lang w:eastAsia="zh-CN"/>
        </w:rPr>
        <w:t>,</w:t>
      </w:r>
      <w:r w:rsidR="00902FCF">
        <w:rPr>
          <w:rFonts w:eastAsia="宋体"/>
          <w:lang w:eastAsia="zh-CN"/>
        </w:rPr>
        <w:t xml:space="preserve"> a</w:t>
      </w:r>
      <w:r>
        <w:rPr>
          <w:rFonts w:eastAsia="宋体"/>
          <w:lang w:eastAsia="zh-CN"/>
        </w:rPr>
        <w:t xml:space="preserve"> </w:t>
      </w:r>
      <w:r w:rsidR="00902FCF">
        <w:rPr>
          <w:rFonts w:eastAsia="宋体"/>
          <w:lang w:eastAsia="zh-CN"/>
        </w:rPr>
        <w:t>UE</w:t>
      </w:r>
      <w:r>
        <w:rPr>
          <w:rFonts w:eastAsia="宋体"/>
          <w:lang w:eastAsia="zh-CN"/>
        </w:rPr>
        <w:t xml:space="preserve"> can </w:t>
      </w:r>
      <w:r w:rsidR="00050F1A">
        <w:rPr>
          <w:rFonts w:eastAsia="宋体"/>
          <w:lang w:eastAsia="zh-CN"/>
        </w:rPr>
        <w:t>transmit</w:t>
      </w:r>
      <w:r>
        <w:rPr>
          <w:rFonts w:eastAsia="宋体"/>
          <w:lang w:eastAsia="zh-CN"/>
        </w:rPr>
        <w:t xml:space="preserve"> less RSs in comparison with </w:t>
      </w:r>
      <w:r w:rsidR="00FD5E6D">
        <w:rPr>
          <w:rFonts w:eastAsia="宋体"/>
          <w:lang w:eastAsia="zh-CN"/>
        </w:rPr>
        <w:t xml:space="preserve">the </w:t>
      </w:r>
      <w:r>
        <w:rPr>
          <w:rFonts w:eastAsia="宋体"/>
          <w:lang w:eastAsia="zh-CN"/>
        </w:rPr>
        <w:t xml:space="preserve">legacy. Also, from the perspective of </w:t>
      </w:r>
      <w:r w:rsidR="00902FCF">
        <w:rPr>
          <w:rFonts w:eastAsia="宋体"/>
          <w:lang w:eastAsia="zh-CN"/>
        </w:rPr>
        <w:t>a gNB</w:t>
      </w:r>
      <w:r>
        <w:rPr>
          <w:rFonts w:eastAsia="宋体"/>
          <w:lang w:eastAsia="zh-CN"/>
        </w:rPr>
        <w:t xml:space="preserve">, less RSs are required to be measured. Another benefit of this case is latency reduction, especially the time period for </w:t>
      </w:r>
      <w:r w:rsidR="00902FCF">
        <w:rPr>
          <w:rFonts w:eastAsia="宋体"/>
          <w:lang w:eastAsia="zh-CN"/>
        </w:rPr>
        <w:t xml:space="preserve">UE </w:t>
      </w:r>
      <w:r w:rsidR="00B34A9C">
        <w:rPr>
          <w:rFonts w:eastAsia="宋体"/>
          <w:lang w:eastAsia="zh-CN"/>
        </w:rPr>
        <w:t xml:space="preserve">Tx </w:t>
      </w:r>
      <w:r>
        <w:rPr>
          <w:rFonts w:eastAsia="宋体"/>
          <w:lang w:eastAsia="zh-CN"/>
        </w:rPr>
        <w:t xml:space="preserve">beam sweeping can be reduced since only a subset of beams </w:t>
      </w:r>
      <w:r w:rsidR="008A3C1D">
        <w:rPr>
          <w:rFonts w:eastAsia="宋体"/>
          <w:lang w:eastAsia="zh-CN"/>
        </w:rPr>
        <w:t>are</w:t>
      </w:r>
      <w:r>
        <w:rPr>
          <w:rFonts w:eastAsia="宋体"/>
          <w:lang w:eastAsia="zh-CN"/>
        </w:rPr>
        <w:t xml:space="preserve"> needed for beam sweeping.</w:t>
      </w:r>
    </w:p>
    <w:p w14:paraId="3190F22B" w14:textId="02FDD723" w:rsidR="00843D8E" w:rsidRPr="00D27BA1" w:rsidRDefault="00431863" w:rsidP="004F4210">
      <w:pPr>
        <w:spacing w:after="360"/>
        <w:jc w:val="both"/>
        <w:rPr>
          <w:rFonts w:eastAsia="宋体"/>
          <w:lang w:val="en-US" w:eastAsia="zh-CN"/>
        </w:rPr>
      </w:pPr>
      <w:r>
        <w:rPr>
          <w:rFonts w:eastAsia="宋体"/>
          <w:lang w:eastAsia="zh-CN"/>
        </w:rPr>
        <w:t xml:space="preserve">For this case, </w:t>
      </w:r>
      <w:r w:rsidR="00BA2E95">
        <w:rPr>
          <w:rFonts w:eastAsia="宋体"/>
          <w:lang w:eastAsia="zh-CN"/>
        </w:rPr>
        <w:t>o</w:t>
      </w:r>
      <w:r>
        <w:rPr>
          <w:rFonts w:eastAsia="宋体"/>
          <w:lang w:eastAsia="zh-CN"/>
        </w:rPr>
        <w:t xml:space="preserve">ne potential specification impact is </w:t>
      </w:r>
      <w:r w:rsidR="009172F2">
        <w:rPr>
          <w:rFonts w:eastAsia="宋体"/>
          <w:lang w:eastAsia="zh-CN"/>
        </w:rPr>
        <w:t xml:space="preserve">that </w:t>
      </w:r>
      <w:r w:rsidR="009C1DD6">
        <w:rPr>
          <w:rFonts w:eastAsia="宋体"/>
          <w:lang w:eastAsia="zh-CN"/>
        </w:rPr>
        <w:t xml:space="preserve">a </w:t>
      </w:r>
      <w:r w:rsidR="009172F2" w:rsidRPr="009172F2">
        <w:rPr>
          <w:rFonts w:eastAsia="宋体"/>
          <w:lang w:eastAsia="zh-CN"/>
        </w:rPr>
        <w:t xml:space="preserve">UE </w:t>
      </w:r>
      <w:r w:rsidR="009C1DD6">
        <w:rPr>
          <w:rFonts w:eastAsia="宋体"/>
          <w:lang w:eastAsia="zh-CN"/>
        </w:rPr>
        <w:t>is required to</w:t>
      </w:r>
      <w:r w:rsidR="009172F2" w:rsidRPr="009172F2">
        <w:rPr>
          <w:rFonts w:eastAsia="宋体"/>
          <w:lang w:eastAsia="zh-CN"/>
        </w:rPr>
        <w:t xml:space="preserve"> provide additional information to assist gNB prediction</w:t>
      </w:r>
      <w:r w:rsidR="009C1DD6">
        <w:rPr>
          <w:rFonts w:eastAsia="宋体"/>
          <w:lang w:eastAsia="zh-CN"/>
        </w:rPr>
        <w:t xml:space="preserve">. For example, the gNB does not aware of the full Tx beam set from UE. Hence, at least the corresponding information </w:t>
      </w:r>
      <w:r w:rsidR="009F3B0B">
        <w:rPr>
          <w:rFonts w:eastAsia="宋体"/>
          <w:lang w:eastAsia="zh-CN"/>
        </w:rPr>
        <w:t xml:space="preserve">(e.g., </w:t>
      </w:r>
      <w:r w:rsidR="009F3B0B">
        <w:rPr>
          <w:rFonts w:eastAsia="宋体"/>
          <w:lang w:val="en-US" w:eastAsia="zh-CN"/>
        </w:rPr>
        <w:t>the spatial information of UE Tx beam</w:t>
      </w:r>
      <w:r w:rsidR="009F3B0B">
        <w:rPr>
          <w:rFonts w:eastAsia="宋体"/>
          <w:lang w:eastAsia="zh-CN"/>
        </w:rPr>
        <w:t xml:space="preserve">) </w:t>
      </w:r>
      <w:r w:rsidR="009C1DD6">
        <w:rPr>
          <w:rFonts w:eastAsia="宋体"/>
          <w:lang w:eastAsia="zh-CN"/>
        </w:rPr>
        <w:t>is needed for</w:t>
      </w:r>
      <w:r w:rsidR="009172F2" w:rsidRPr="009172F2">
        <w:rPr>
          <w:rFonts w:eastAsia="宋体"/>
          <w:lang w:eastAsia="zh-CN"/>
        </w:rPr>
        <w:t xml:space="preserve"> </w:t>
      </w:r>
      <w:r w:rsidR="009172F2">
        <w:rPr>
          <w:rFonts w:eastAsia="宋体"/>
          <w:lang w:eastAsia="zh-CN"/>
        </w:rPr>
        <w:t xml:space="preserve">gNB </w:t>
      </w:r>
      <w:r w:rsidR="009C1DD6">
        <w:rPr>
          <w:rFonts w:eastAsia="宋体"/>
          <w:lang w:eastAsia="zh-CN"/>
        </w:rPr>
        <w:t xml:space="preserve">to perform </w:t>
      </w:r>
      <w:r w:rsidR="00D525D9">
        <w:rPr>
          <w:rFonts w:eastAsia="宋体"/>
          <w:lang w:eastAsia="zh-CN"/>
        </w:rPr>
        <w:t xml:space="preserve">the </w:t>
      </w:r>
      <w:r w:rsidR="009C1DD6">
        <w:rPr>
          <w:rFonts w:eastAsia="宋体"/>
          <w:lang w:eastAsia="zh-CN"/>
        </w:rPr>
        <w:t>beam prediction.</w:t>
      </w:r>
      <w:r w:rsidR="009172F2">
        <w:rPr>
          <w:rFonts w:eastAsia="宋体"/>
          <w:lang w:eastAsia="zh-CN"/>
        </w:rPr>
        <w:t xml:space="preserve"> </w:t>
      </w:r>
    </w:p>
    <w:p w14:paraId="3C864573" w14:textId="41F73558" w:rsidR="00DE4413" w:rsidRDefault="00197890" w:rsidP="00DE4413">
      <w:pPr>
        <w:pStyle w:val="2"/>
        <w:rPr>
          <w:szCs w:val="20"/>
          <w:lang w:val="en-US"/>
        </w:rPr>
      </w:pPr>
      <w:r>
        <w:rPr>
          <w:szCs w:val="20"/>
          <w:lang w:val="en-US"/>
        </w:rPr>
        <w:t>3</w:t>
      </w:r>
      <w:r w:rsidR="00DE4413">
        <w:rPr>
          <w:szCs w:val="20"/>
          <w:lang w:val="en-US"/>
        </w:rPr>
        <w:t xml:space="preserve">.2 </w:t>
      </w:r>
      <w:r w:rsidR="0057033C" w:rsidRPr="000546CB">
        <w:rPr>
          <w:szCs w:val="20"/>
          <w:lang w:val="en-US"/>
        </w:rPr>
        <w:t xml:space="preserve">AI/ML inference at </w:t>
      </w:r>
      <w:r w:rsidR="0057033C">
        <w:rPr>
          <w:szCs w:val="20"/>
          <w:lang w:val="en-US"/>
        </w:rPr>
        <w:t>UE</w:t>
      </w:r>
      <w:r w:rsidR="0057033C" w:rsidRPr="000546CB">
        <w:rPr>
          <w:szCs w:val="20"/>
          <w:lang w:val="en-US"/>
        </w:rPr>
        <w:t xml:space="preserve"> side</w:t>
      </w:r>
      <w:r w:rsidR="0057033C" w:rsidRPr="002837EF" w:rsidDel="0057033C">
        <w:rPr>
          <w:szCs w:val="20"/>
          <w:lang w:val="en-US"/>
        </w:rPr>
        <w:t xml:space="preserve"> </w:t>
      </w:r>
    </w:p>
    <w:p w14:paraId="285D2B25" w14:textId="77FCF350"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UE</w:t>
      </w:r>
      <w:r w:rsidR="003929E4">
        <w:rPr>
          <w:rFonts w:eastAsia="宋体"/>
          <w:lang w:val="en-US" w:eastAsia="zh-CN"/>
        </w:rPr>
        <w:t>-</w:t>
      </w:r>
      <w:r>
        <w:rPr>
          <w:rFonts w:eastAsia="宋体"/>
          <w:lang w:val="en-US" w:eastAsia="zh-CN"/>
        </w:rPr>
        <w:t xml:space="preserve">side prediction </w:t>
      </w:r>
      <w:r w:rsidR="001532B9">
        <w:rPr>
          <w:rFonts w:eastAsia="宋体"/>
          <w:lang w:val="en-US" w:eastAsia="zh-CN"/>
        </w:rPr>
        <w:t>are</w:t>
      </w:r>
      <w:r>
        <w:rPr>
          <w:rFonts w:eastAsia="宋体"/>
          <w:lang w:val="en-US" w:eastAsia="zh-CN"/>
        </w:rPr>
        <w:t xml:space="preserve"> discussed.</w:t>
      </w:r>
    </w:p>
    <w:p w14:paraId="1CCA7B8F" w14:textId="4CD3C514" w:rsidR="00B14A37" w:rsidRDefault="00B947A3" w:rsidP="004F4210">
      <w:pPr>
        <w:jc w:val="both"/>
        <w:rPr>
          <w:rFonts w:eastAsia="宋体"/>
          <w:b/>
          <w:bCs/>
          <w:u w:val="single"/>
          <w:lang w:val="en-US" w:eastAsia="zh-CN"/>
        </w:rPr>
      </w:pPr>
      <w:r w:rsidRPr="00B0391B">
        <w:rPr>
          <w:rFonts w:eastAsia="宋体"/>
          <w:b/>
          <w:bCs/>
          <w:u w:val="single"/>
          <w:lang w:val="en-US" w:eastAsia="zh-CN"/>
        </w:rPr>
        <w:lastRenderedPageBreak/>
        <w:t>BM-Case1</w:t>
      </w:r>
    </w:p>
    <w:p w14:paraId="3A85C524" w14:textId="034CFDC5" w:rsidR="008D0E08" w:rsidRPr="00F7621A" w:rsidRDefault="00AC3563" w:rsidP="006B56AE">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BM-Case1.</w:t>
      </w:r>
      <w:r>
        <w:rPr>
          <w:rFonts w:eastAsia="宋体" w:hint="eastAsia"/>
          <w:lang w:val="en-US" w:eastAsia="zh-CN"/>
        </w:rPr>
        <w:t xml:space="preserve"> </w:t>
      </w:r>
      <w:r w:rsidR="00AE6FD7">
        <w:rPr>
          <w:rFonts w:eastAsia="宋体"/>
          <w:lang w:val="en-US" w:eastAsia="zh-CN"/>
        </w:rPr>
        <w:t>A</w:t>
      </w:r>
      <w:r w:rsidR="00AE6FD7"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4F4210">
      <w:pPr>
        <w:pStyle w:val="ae"/>
        <w:numPr>
          <w:ilvl w:val="0"/>
          <w:numId w:val="37"/>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4F4210">
      <w:pPr>
        <w:pStyle w:val="ae"/>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4F4210">
      <w:pPr>
        <w:pStyle w:val="ae"/>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4F4210">
      <w:pPr>
        <w:pStyle w:val="ae"/>
        <w:numPr>
          <w:ilvl w:val="0"/>
          <w:numId w:val="37"/>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4F4210">
      <w:pPr>
        <w:pStyle w:val="ae"/>
        <w:numPr>
          <w:ilvl w:val="1"/>
          <w:numId w:val="39"/>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4F4210">
      <w:pPr>
        <w:pStyle w:val="ae"/>
        <w:numPr>
          <w:ilvl w:val="1"/>
          <w:numId w:val="39"/>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5C133E35" w:rsidR="008D0E08" w:rsidRPr="00F7664B"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 instead of Set C 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4957A4A7" w14:textId="2D5EE501" w:rsidR="000B0168" w:rsidRPr="000B0168" w:rsidRDefault="000B0168" w:rsidP="004F4210">
      <w:pPr>
        <w:jc w:val="both"/>
        <w:rPr>
          <w:rFonts w:eastAsia="宋体"/>
          <w:lang w:val="en-US" w:eastAsia="zh-CN"/>
        </w:rPr>
      </w:pPr>
      <w:r w:rsidRPr="000B0168">
        <w:rPr>
          <w:rFonts w:eastAsia="宋体"/>
          <w:lang w:eastAsia="zh-CN"/>
        </w:rPr>
        <w:t xml:space="preserve">For this case, one potential specification impact is that </w:t>
      </w:r>
      <w:r w:rsidR="000F703C">
        <w:rPr>
          <w:rFonts w:eastAsia="宋体"/>
          <w:lang w:eastAsia="zh-CN"/>
        </w:rPr>
        <w:t>the</w:t>
      </w:r>
      <w:r w:rsidRPr="000B0168">
        <w:rPr>
          <w:rFonts w:eastAsia="宋体"/>
          <w:lang w:eastAsia="zh-CN"/>
        </w:rPr>
        <w:t xml:space="preserve"> </w:t>
      </w:r>
      <w:r>
        <w:rPr>
          <w:rFonts w:eastAsia="宋体"/>
          <w:lang w:eastAsia="zh-CN"/>
        </w:rPr>
        <w:t>gNB</w:t>
      </w:r>
      <w:r w:rsidRPr="000B0168">
        <w:rPr>
          <w:rFonts w:eastAsia="宋体"/>
          <w:lang w:eastAsia="zh-CN"/>
        </w:rPr>
        <w:t xml:space="preserve"> </w:t>
      </w:r>
      <w:r w:rsidR="00620B8D">
        <w:rPr>
          <w:rFonts w:eastAsia="宋体"/>
          <w:lang w:eastAsia="zh-CN"/>
        </w:rPr>
        <w:t>need</w:t>
      </w:r>
      <w:r w:rsidR="000F703C">
        <w:rPr>
          <w:rFonts w:eastAsia="宋体"/>
          <w:lang w:eastAsia="zh-CN"/>
        </w:rPr>
        <w:t>s</w:t>
      </w:r>
      <w:r w:rsidRPr="000B0168">
        <w:rPr>
          <w:rFonts w:eastAsia="宋体"/>
          <w:lang w:eastAsia="zh-CN"/>
        </w:rPr>
        <w:t xml:space="preserve"> to provide </w:t>
      </w:r>
      <w:r w:rsidR="00010B8A">
        <w:rPr>
          <w:rFonts w:eastAsia="宋体"/>
          <w:lang w:eastAsia="zh-CN"/>
        </w:rPr>
        <w:t>the assistance</w:t>
      </w:r>
      <w:r w:rsidR="00010B8A" w:rsidRPr="000B0168">
        <w:rPr>
          <w:rFonts w:eastAsia="宋体"/>
          <w:lang w:eastAsia="zh-CN"/>
        </w:rPr>
        <w:t xml:space="preserve"> </w:t>
      </w:r>
      <w:r w:rsidRPr="000B0168">
        <w:rPr>
          <w:rFonts w:eastAsia="宋体"/>
          <w:lang w:eastAsia="zh-CN"/>
        </w:rPr>
        <w:t xml:space="preserve">information </w:t>
      </w:r>
      <w:r w:rsidR="00010B8A">
        <w:rPr>
          <w:rFonts w:eastAsia="宋体"/>
          <w:lang w:eastAsia="zh-CN"/>
        </w:rPr>
        <w:t>for</w:t>
      </w:r>
      <w:r w:rsidRPr="000B0168">
        <w:rPr>
          <w:rFonts w:eastAsia="宋体"/>
          <w:lang w:eastAsia="zh-CN"/>
        </w:rPr>
        <w:t xml:space="preserve"> </w:t>
      </w:r>
      <w:r>
        <w:rPr>
          <w:rFonts w:eastAsia="宋体"/>
          <w:lang w:eastAsia="zh-CN"/>
        </w:rPr>
        <w:t>UE</w:t>
      </w:r>
      <w:r w:rsidR="00010B8A">
        <w:rPr>
          <w:rFonts w:eastAsia="宋体"/>
          <w:lang w:eastAsia="zh-CN"/>
        </w:rPr>
        <w:t xml:space="preserve"> beam</w:t>
      </w:r>
      <w:r w:rsidRPr="000B0168">
        <w:rPr>
          <w:rFonts w:eastAsia="宋体"/>
          <w:lang w:eastAsia="zh-CN"/>
        </w:rPr>
        <w:t xml:space="preserve"> prediction. </w:t>
      </w:r>
      <w:r w:rsidR="00010B8A">
        <w:rPr>
          <w:rFonts w:eastAsia="宋体"/>
          <w:lang w:eastAsia="zh-CN"/>
        </w:rPr>
        <w:t xml:space="preserve">A straightforward way is to use Tx structure parameters (e.g., </w:t>
      </w:r>
      <w:r w:rsidR="00010B8A" w:rsidRPr="00010B8A">
        <w:rPr>
          <w:rFonts w:eastAsia="宋体"/>
          <w:lang w:eastAsia="zh-CN"/>
        </w:rPr>
        <w:t>Tx and/or Rx beam pattern, Tx and/or Rx beam boresight direction</w:t>
      </w:r>
      <w:r w:rsidR="00010B8A">
        <w:rPr>
          <w:rFonts w:eastAsia="宋体"/>
          <w:lang w:eastAsia="zh-CN"/>
        </w:rPr>
        <w:t xml:space="preserve">) as assistance information. However, this type of assistance information may disclose gNB hardware which is very unlikely to be acceptable by network vendor. Hence, the virtualization of the Tx structure parameter is needed. </w:t>
      </w:r>
      <w:r w:rsidR="00FC027C">
        <w:rPr>
          <w:rFonts w:eastAsia="宋体"/>
          <w:lang w:eastAsia="zh-CN"/>
        </w:rPr>
        <w:t>Another</w:t>
      </w:r>
      <w:r w:rsidR="00FC027C" w:rsidRPr="000B0168">
        <w:rPr>
          <w:rFonts w:eastAsia="宋体"/>
          <w:lang w:eastAsia="zh-CN"/>
        </w:rPr>
        <w:t xml:space="preserve"> potential specification impact is </w:t>
      </w:r>
      <w:r w:rsidR="00A9783C">
        <w:rPr>
          <w:rFonts w:eastAsia="宋体"/>
          <w:lang w:eastAsia="zh-CN"/>
        </w:rPr>
        <w:t xml:space="preserve">L1 beam report mechanism. </w:t>
      </w:r>
      <w:r w:rsidR="00035427">
        <w:rPr>
          <w:rFonts w:eastAsia="宋体"/>
          <w:lang w:eastAsia="zh-CN"/>
        </w:rPr>
        <w:t xml:space="preserve">For example, the method to indicate Set A for </w:t>
      </w:r>
      <w:r w:rsidR="00EB5F61">
        <w:rPr>
          <w:rFonts w:eastAsia="宋体"/>
          <w:lang w:eastAsia="zh-CN"/>
        </w:rPr>
        <w:t>L1 beam report</w:t>
      </w:r>
      <w:r w:rsidR="00035427">
        <w:rPr>
          <w:rFonts w:eastAsia="宋体"/>
          <w:lang w:eastAsia="zh-CN"/>
        </w:rPr>
        <w:t>.</w:t>
      </w:r>
    </w:p>
    <w:p w14:paraId="72B7180B" w14:textId="6626EC26" w:rsidR="001822B4" w:rsidRPr="00EA6C08" w:rsidRDefault="001822B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423B22">
        <w:rPr>
          <w:rFonts w:eastAsia="宋体"/>
          <w:b/>
          <w:bCs/>
          <w:lang w:val="en-US" w:eastAsia="zh-CN"/>
        </w:rPr>
        <w:t>3</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sidR="00DE1DD4">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5190DD45" w14:textId="43FB92C5" w:rsidR="009556B8" w:rsidRPr="009E678C" w:rsidRDefault="000E51E8" w:rsidP="009E678C">
      <w:pPr>
        <w:pStyle w:val="a5"/>
        <w:numPr>
          <w:ilvl w:val="0"/>
          <w:numId w:val="35"/>
        </w:numPr>
        <w:spacing w:after="120"/>
        <w:ind w:leftChars="0"/>
        <w:jc w:val="both"/>
        <w:rPr>
          <w:rFonts w:eastAsia="宋体"/>
          <w:b/>
          <w:bCs/>
          <w:lang w:val="en-US" w:eastAsia="zh-CN"/>
        </w:rPr>
      </w:pPr>
      <w:r>
        <w:rPr>
          <w:rFonts w:eastAsia="宋体"/>
          <w:b/>
          <w:bCs/>
          <w:lang w:val="en-US" w:eastAsia="zh-CN"/>
        </w:rPr>
        <w:t>Assistance</w:t>
      </w:r>
      <w:r w:rsidR="009556B8">
        <w:rPr>
          <w:rFonts w:eastAsia="宋体"/>
          <w:b/>
          <w:bCs/>
          <w:lang w:val="en-US" w:eastAsia="zh-CN"/>
        </w:rPr>
        <w:t xml:space="preserve"> information</w:t>
      </w:r>
      <w:r w:rsidR="009556B8" w:rsidRPr="005831E3">
        <w:rPr>
          <w:rFonts w:eastAsia="宋体"/>
          <w:b/>
          <w:bCs/>
          <w:lang w:val="en-US" w:eastAsia="zh-CN"/>
        </w:rPr>
        <w:t xml:space="preserve"> for</w:t>
      </w:r>
      <w:r w:rsidR="009556B8">
        <w:rPr>
          <w:rFonts w:eastAsia="宋体"/>
          <w:b/>
          <w:bCs/>
          <w:lang w:val="en-US" w:eastAsia="zh-CN"/>
        </w:rPr>
        <w:t xml:space="preserve"> AI/ML inference at UE side</w:t>
      </w:r>
    </w:p>
    <w:p w14:paraId="75226517" w14:textId="253A7805" w:rsidR="001822B4" w:rsidRDefault="001822B4" w:rsidP="00492697">
      <w:pPr>
        <w:pStyle w:val="a5"/>
        <w:numPr>
          <w:ilvl w:val="0"/>
          <w:numId w:val="35"/>
        </w:numPr>
        <w:spacing w:after="360"/>
        <w:ind w:leftChars="0"/>
        <w:rPr>
          <w:rFonts w:eastAsia="宋体"/>
          <w:b/>
          <w:bCs/>
          <w:lang w:val="en-US" w:eastAsia="zh-CN"/>
        </w:rPr>
      </w:pPr>
      <w:r>
        <w:rPr>
          <w:rFonts w:eastAsia="宋体"/>
          <w:b/>
          <w:bCs/>
          <w:lang w:val="en-US" w:eastAsia="zh-CN"/>
        </w:rPr>
        <w:t xml:space="preserve">Enhancement on L1 beam </w:t>
      </w:r>
      <w:r w:rsidR="00A9783C">
        <w:rPr>
          <w:rFonts w:eastAsia="宋体"/>
          <w:b/>
          <w:bCs/>
          <w:lang w:val="en-US" w:eastAsia="zh-CN"/>
        </w:rPr>
        <w:t>report</w:t>
      </w:r>
      <w:r>
        <w:rPr>
          <w:rFonts w:eastAsia="宋体"/>
          <w:b/>
          <w:bCs/>
          <w:lang w:val="en-US" w:eastAsia="zh-CN"/>
        </w:rPr>
        <w:t xml:space="preserve"> mechanism</w:t>
      </w:r>
    </w:p>
    <w:p w14:paraId="539AC2A0" w14:textId="2FA0B5F9" w:rsidR="005531EB" w:rsidRDefault="005531EB" w:rsidP="005531EB">
      <w:pPr>
        <w:rPr>
          <w:rFonts w:eastAsia="宋体"/>
          <w:b/>
          <w:bCs/>
          <w:u w:val="single"/>
          <w:lang w:val="en-US" w:eastAsia="zh-CN"/>
        </w:rPr>
      </w:pPr>
      <w:r w:rsidRPr="00843D8E">
        <w:rPr>
          <w:rFonts w:eastAsia="宋体"/>
          <w:b/>
          <w:bCs/>
          <w:u w:val="single"/>
          <w:lang w:val="en-US" w:eastAsia="zh-CN"/>
        </w:rPr>
        <w:t>Case-</w:t>
      </w:r>
      <w:r w:rsidR="00A5297F">
        <w:rPr>
          <w:rFonts w:eastAsia="宋体"/>
          <w:b/>
          <w:bCs/>
          <w:u w:val="single"/>
          <w:lang w:val="en-US" w:eastAsia="zh-CN"/>
        </w:rPr>
        <w:t>2</w:t>
      </w:r>
      <w:r w:rsidR="0031449C">
        <w:rPr>
          <w:rFonts w:eastAsia="宋体"/>
          <w:b/>
          <w:bCs/>
          <w:u w:val="single"/>
          <w:lang w:val="en-US" w:eastAsia="zh-CN"/>
        </w:rPr>
        <w:t>b</w:t>
      </w:r>
    </w:p>
    <w:p w14:paraId="7FFE6696" w14:textId="7683A22B" w:rsidR="00557B7F" w:rsidRPr="00F7621A" w:rsidRDefault="00557B7F"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is </w:t>
      </w:r>
      <w:r w:rsidR="00530507">
        <w:rPr>
          <w:rFonts w:eastAsia="宋体"/>
          <w:lang w:val="en-US" w:eastAsia="zh-CN"/>
        </w:rPr>
        <w:t xml:space="preserve">another </w:t>
      </w:r>
      <w:r>
        <w:rPr>
          <w:rFonts w:eastAsia="宋体"/>
          <w:lang w:val="en-US" w:eastAsia="zh-CN"/>
        </w:rPr>
        <w:t>case for DL beam prediction. The procedure of this case is as follows:</w:t>
      </w:r>
    </w:p>
    <w:p w14:paraId="5DB28014" w14:textId="24007F48" w:rsidR="00557B7F" w:rsidRDefault="00557B7F" w:rsidP="004F4210">
      <w:pPr>
        <w:pStyle w:val="ae"/>
        <w:numPr>
          <w:ilvl w:val="0"/>
          <w:numId w:val="37"/>
        </w:numPr>
        <w:wordWrap w:val="0"/>
        <w:autoSpaceDE w:val="0"/>
        <w:autoSpaceDN w:val="0"/>
        <w:spacing w:after="160" w:line="252" w:lineRule="auto"/>
        <w:jc w:val="both"/>
      </w:pPr>
      <w:r>
        <w:t>Step#1. gNB</w:t>
      </w:r>
      <w:r>
        <w:rPr>
          <w:rFonts w:hint="eastAsia"/>
        </w:rPr>
        <w:t xml:space="preserve"> </w:t>
      </w:r>
      <w:r>
        <w:t>transmit</w:t>
      </w:r>
      <w:r w:rsidR="00E924EF">
        <w:t>s</w:t>
      </w:r>
      <w:r>
        <w:t xml:space="preserve"> </w:t>
      </w:r>
      <w:r w:rsidR="00B37346">
        <w:t>SSBs or CSI-</w:t>
      </w:r>
      <w:r>
        <w:t>RS</w:t>
      </w:r>
      <w:r w:rsidR="00797E0F">
        <w:t>s</w:t>
      </w:r>
      <w:r w:rsidR="00B37346">
        <w:t xml:space="preserve"> with repetition on</w:t>
      </w:r>
      <w:r>
        <w:t>.</w:t>
      </w:r>
    </w:p>
    <w:p w14:paraId="23E85536" w14:textId="6DCF94BD" w:rsidR="00557B7F" w:rsidRPr="00172413" w:rsidRDefault="00557B7F"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8736F7">
        <w:t xml:space="preserve">a UE consists of a full Rx beam set with 8 beams. </w:t>
      </w:r>
      <w:r w:rsidRPr="00172413">
        <w:t xml:space="preserve">Conventional method is to </w:t>
      </w:r>
      <w:r w:rsidR="00B97E52">
        <w:t>receive</w:t>
      </w:r>
      <w:r w:rsidR="00B97E52" w:rsidRPr="00172413">
        <w:t xml:space="preserve"> </w:t>
      </w:r>
      <w:r w:rsidR="00797E0F">
        <w:t>8 SSB</w:t>
      </w:r>
      <w:r w:rsidR="00B97E52">
        <w:t xml:space="preserve"> burst</w:t>
      </w:r>
      <w:r w:rsidR="00797E0F">
        <w:t xml:space="preserve">s or CSI-RSs with repetition </w:t>
      </w:r>
      <w:r w:rsidR="00B97E52">
        <w:t>‘</w:t>
      </w:r>
      <w:r w:rsidR="00797E0F">
        <w:t>on</w:t>
      </w:r>
      <w:r w:rsidR="00B97E52">
        <w:t>’</w:t>
      </w:r>
      <w:r w:rsidR="00797E0F">
        <w:t xml:space="preserve"> for UE beam sweeping</w:t>
      </w:r>
      <w:r w:rsidRPr="00172413">
        <w:t xml:space="preserve">. However, for this case, </w:t>
      </w:r>
      <w:r w:rsidR="00B97E52">
        <w:t xml:space="preserve">the UE can measure less than 8 SSB bursts or </w:t>
      </w:r>
      <w:r>
        <w:t xml:space="preserve">the </w:t>
      </w:r>
      <w:r w:rsidRPr="00172413">
        <w:t xml:space="preserve">gNB </w:t>
      </w:r>
      <w:r w:rsidR="00B97E52">
        <w:t xml:space="preserve">can </w:t>
      </w:r>
      <w:r w:rsidR="00BB4E96">
        <w:t>transmit</w:t>
      </w:r>
      <w:r w:rsidRPr="00172413">
        <w:t xml:space="preserve"> </w:t>
      </w:r>
      <w:r w:rsidR="00797E0F">
        <w:t>less</w:t>
      </w:r>
      <w:r w:rsidR="00BB4E96">
        <w:t xml:space="preserve"> than </w:t>
      </w:r>
      <w:r w:rsidR="00797E0F">
        <w:t>CSI-RSs</w:t>
      </w:r>
      <w:r>
        <w:t xml:space="preserve"> (e.g., </w:t>
      </w:r>
      <w:r w:rsidR="00797E0F">
        <w:t>4</w:t>
      </w:r>
      <w:r>
        <w:t xml:space="preserve"> </w:t>
      </w:r>
      <w:r w:rsidR="00797E0F">
        <w:t>SSB</w:t>
      </w:r>
      <w:r w:rsidR="00B97E52">
        <w:t xml:space="preserve"> burst</w:t>
      </w:r>
      <w:r w:rsidR="00797E0F">
        <w:t>s or CSI-RSs with repetition</w:t>
      </w:r>
      <w:r w:rsidR="00087B92">
        <w:t xml:space="preserve"> on</w:t>
      </w:r>
      <w:r>
        <w:t>)</w:t>
      </w:r>
      <w:r w:rsidRPr="00172413">
        <w:t>.</w:t>
      </w:r>
    </w:p>
    <w:p w14:paraId="2319B935" w14:textId="4BC5D04A" w:rsidR="00557B7F" w:rsidRPr="00F7664B" w:rsidRDefault="00557B7F" w:rsidP="004F4210">
      <w:pPr>
        <w:pStyle w:val="ae"/>
        <w:numPr>
          <w:ilvl w:val="0"/>
          <w:numId w:val="37"/>
        </w:numPr>
        <w:wordWrap w:val="0"/>
        <w:autoSpaceDE w:val="0"/>
        <w:autoSpaceDN w:val="0"/>
        <w:spacing w:after="160" w:line="252" w:lineRule="auto"/>
        <w:jc w:val="both"/>
      </w:pPr>
      <w:r>
        <w:t xml:space="preserve">Step#2. </w:t>
      </w:r>
      <w:r w:rsidR="008736F7">
        <w:t>UE performs</w:t>
      </w:r>
      <w:r w:rsidR="008736F7" w:rsidRPr="008736F7">
        <w:t xml:space="preserve"> RX beam </w:t>
      </w:r>
      <w:r w:rsidR="008736F7" w:rsidRPr="001E2987">
        <w:rPr>
          <w:b/>
          <w:bCs/>
        </w:rPr>
        <w:t>prediction</w:t>
      </w:r>
      <w:r w:rsidR="008736F7" w:rsidRPr="008736F7">
        <w:t xml:space="preserve"> </w:t>
      </w:r>
      <w:r w:rsidR="00C8658B">
        <w:t>within</w:t>
      </w:r>
      <w:r w:rsidR="001E2987">
        <w:t xml:space="preserve"> the</w:t>
      </w:r>
      <w:r w:rsidR="008736F7" w:rsidRPr="008736F7">
        <w:t xml:space="preserve"> </w:t>
      </w:r>
      <w:r w:rsidR="001E2987">
        <w:t>full UE</w:t>
      </w:r>
      <w:r w:rsidR="008736F7" w:rsidRPr="008736F7">
        <w:t xml:space="preserve"> R</w:t>
      </w:r>
      <w:r w:rsidR="001E2987">
        <w:t>x</w:t>
      </w:r>
      <w:r w:rsidR="008736F7" w:rsidRPr="008736F7">
        <w:t xml:space="preserve"> beam set</w:t>
      </w:r>
      <w:r>
        <w:t>.</w:t>
      </w:r>
    </w:p>
    <w:p w14:paraId="2CE2EFC3" w14:textId="36C10CAA" w:rsidR="00557B7F" w:rsidRDefault="00557B7F" w:rsidP="004F4210">
      <w:pPr>
        <w:pStyle w:val="ae"/>
        <w:numPr>
          <w:ilvl w:val="1"/>
          <w:numId w:val="39"/>
        </w:numPr>
        <w:wordWrap w:val="0"/>
        <w:autoSpaceDE w:val="0"/>
        <w:autoSpaceDN w:val="0"/>
        <w:spacing w:after="160" w:line="252" w:lineRule="auto"/>
        <w:jc w:val="both"/>
      </w:pPr>
      <w:r>
        <w:t xml:space="preserve">For this step, UE measures the </w:t>
      </w:r>
      <w:r w:rsidR="0073593C">
        <w:t>4 SSB</w:t>
      </w:r>
      <w:r w:rsidR="00B97E52">
        <w:t xml:space="preserve"> burst</w:t>
      </w:r>
      <w:r w:rsidR="0073593C">
        <w:t>s or CSI-RSs with repetition</w:t>
      </w:r>
      <w:r>
        <w:t xml:space="preserve"> </w:t>
      </w:r>
      <w:r w:rsidR="00255C91">
        <w:t xml:space="preserve">on </w:t>
      </w:r>
      <w:r w:rsidR="0073593C">
        <w:t>and perform Rx beam prediction</w:t>
      </w:r>
      <w:r w:rsidR="00255C91">
        <w:t xml:space="preserve"> for the purpose of Rx beam determination/refinement</w:t>
      </w:r>
      <w:r w:rsidR="0073593C">
        <w:t>.</w:t>
      </w:r>
      <w:r w:rsidR="004B60B6">
        <w:t xml:space="preserve"> Here, the measurement result of the SSBs or CSI-RS</w:t>
      </w:r>
      <w:r w:rsidR="004F616A">
        <w:t>s</w:t>
      </w:r>
      <w:r w:rsidR="004B60B6">
        <w:t xml:space="preserve"> can be used as the input for </w:t>
      </w:r>
      <w:r w:rsidR="00FD5E6D">
        <w:t xml:space="preserve">an </w:t>
      </w:r>
      <w:r w:rsidR="004B60B6">
        <w:t xml:space="preserve">AI model and the predicted L1-RSRP for the full Rx beam set can be regarded as output. By using this method, the best Rx beam within the full UE Rx beam set can be determined.   </w:t>
      </w:r>
    </w:p>
    <w:p w14:paraId="61BD1F2D" w14:textId="48FBE87D" w:rsidR="008736F7" w:rsidRPr="008736F7" w:rsidRDefault="008736F7" w:rsidP="004F4210">
      <w:pPr>
        <w:pStyle w:val="a5"/>
        <w:numPr>
          <w:ilvl w:val="0"/>
          <w:numId w:val="37"/>
        </w:numPr>
        <w:ind w:leftChars="0"/>
        <w:jc w:val="both"/>
      </w:pPr>
      <w:r w:rsidRPr="008736F7">
        <w:t xml:space="preserve">[Step#3. UE perform UL transmission using the same beam as </w:t>
      </w:r>
      <w:r w:rsidRPr="00A84DF4">
        <w:rPr>
          <w:b/>
          <w:bCs/>
        </w:rPr>
        <w:t xml:space="preserve">the </w:t>
      </w:r>
      <w:r w:rsidR="00A84DF4" w:rsidRPr="00A84DF4">
        <w:rPr>
          <w:b/>
          <w:bCs/>
        </w:rPr>
        <w:t>predicted</w:t>
      </w:r>
      <w:r w:rsidRPr="008736F7">
        <w:t xml:space="preserve"> R</w:t>
      </w:r>
      <w:r w:rsidR="004B60B6">
        <w:t>x</w:t>
      </w:r>
      <w:r w:rsidRPr="008736F7">
        <w:t xml:space="preserve"> beam]</w:t>
      </w:r>
    </w:p>
    <w:p w14:paraId="4D132B8D" w14:textId="24C1C71A" w:rsidR="00557B7F" w:rsidRPr="00172413" w:rsidRDefault="00557B7F" w:rsidP="004F4210">
      <w:pPr>
        <w:pStyle w:val="ae"/>
        <w:numPr>
          <w:ilvl w:val="1"/>
          <w:numId w:val="39"/>
        </w:numPr>
        <w:wordWrap w:val="0"/>
        <w:autoSpaceDE w:val="0"/>
        <w:autoSpaceDN w:val="0"/>
        <w:spacing w:after="160" w:line="252" w:lineRule="auto"/>
        <w:jc w:val="both"/>
      </w:pPr>
      <w:r>
        <w:t>For th</w:t>
      </w:r>
      <w:r w:rsidR="008736F7">
        <w:t xml:space="preserve">is </w:t>
      </w:r>
      <w:r>
        <w:t>step</w:t>
      </w:r>
      <w:r w:rsidRPr="00172413">
        <w:t xml:space="preserve">, </w:t>
      </w:r>
      <w:r w:rsidR="004B60B6">
        <w:t xml:space="preserve">gNB can further perform UL transmission using the </w:t>
      </w:r>
      <w:r w:rsidR="00BC460C">
        <w:t>predicted</w:t>
      </w:r>
      <w:r w:rsidR="004B60B6">
        <w:t xml:space="preserve"> Rx beam</w:t>
      </w:r>
      <w:r>
        <w:t>.</w:t>
      </w:r>
    </w:p>
    <w:p w14:paraId="3F37DB7B" w14:textId="1CC021D9" w:rsidR="00D00025" w:rsidRPr="00F7664B" w:rsidRDefault="00D00025" w:rsidP="004F4210">
      <w:pPr>
        <w:jc w:val="both"/>
        <w:rPr>
          <w:rFonts w:eastAsia="宋体"/>
          <w:lang w:eastAsia="zh-CN"/>
        </w:rPr>
      </w:pPr>
      <w:r>
        <w:rPr>
          <w:rFonts w:eastAsia="宋体"/>
          <w:lang w:eastAsia="zh-CN"/>
        </w:rPr>
        <w:lastRenderedPageBreak/>
        <w:t xml:space="preserve">One benefit of this case is overhead reduction. As mentioned above, </w:t>
      </w:r>
      <w:r w:rsidR="00CA53A3">
        <w:rPr>
          <w:rFonts w:eastAsia="宋体"/>
          <w:lang w:eastAsia="zh-CN"/>
        </w:rPr>
        <w:t xml:space="preserve">the </w:t>
      </w:r>
      <w:r>
        <w:rPr>
          <w:rFonts w:eastAsia="宋体"/>
          <w:lang w:eastAsia="zh-CN"/>
        </w:rPr>
        <w:t xml:space="preserve">gNB can </w:t>
      </w:r>
      <w:r w:rsidR="009C3E5B">
        <w:rPr>
          <w:rFonts w:eastAsia="宋体"/>
          <w:lang w:eastAsia="zh-CN"/>
        </w:rPr>
        <w:t>transmit</w:t>
      </w:r>
      <w:r>
        <w:rPr>
          <w:rFonts w:eastAsia="宋体"/>
          <w:lang w:eastAsia="zh-CN"/>
        </w:rPr>
        <w:t xml:space="preserve"> less RSs in comparison with legacy. Also, from the perspective of UE, less RSs are required to be measured. Another benefit of this case is latency reduction, especially the time period for </w:t>
      </w:r>
      <w:r w:rsidR="0099611B">
        <w:rPr>
          <w:rFonts w:eastAsia="宋体"/>
          <w:lang w:eastAsia="zh-CN"/>
        </w:rPr>
        <w:t xml:space="preserve">UE </w:t>
      </w:r>
      <w:r w:rsidR="00CA53A3">
        <w:rPr>
          <w:rFonts w:eastAsia="宋体"/>
          <w:lang w:eastAsia="zh-CN"/>
        </w:rPr>
        <w:t xml:space="preserve">Rx </w:t>
      </w:r>
      <w:r w:rsidR="0099611B">
        <w:rPr>
          <w:rFonts w:eastAsia="宋体"/>
          <w:lang w:eastAsia="zh-CN"/>
        </w:rPr>
        <w:t>beam determination or refinement</w:t>
      </w:r>
      <w:r>
        <w:rPr>
          <w:rFonts w:eastAsia="宋体"/>
          <w:lang w:eastAsia="zh-CN"/>
        </w:rPr>
        <w:t xml:space="preserve"> can be reduced.</w:t>
      </w:r>
    </w:p>
    <w:p w14:paraId="44B9A3DA" w14:textId="1DE06291" w:rsidR="00557B7F" w:rsidRDefault="00557B7F" w:rsidP="004F4210">
      <w:pPr>
        <w:jc w:val="both"/>
        <w:rPr>
          <w:rFonts w:eastAsia="宋体"/>
          <w:lang w:eastAsia="zh-CN"/>
        </w:rPr>
      </w:pPr>
      <w:r w:rsidRPr="000B0168">
        <w:rPr>
          <w:rFonts w:eastAsia="宋体"/>
          <w:lang w:eastAsia="zh-CN"/>
        </w:rPr>
        <w:t xml:space="preserve">For this case, one potential specification impact is </w:t>
      </w:r>
      <w:r w:rsidR="003E11E0">
        <w:rPr>
          <w:rFonts w:eastAsia="宋体"/>
          <w:lang w:eastAsia="zh-CN"/>
        </w:rPr>
        <w:t>UE capability</w:t>
      </w:r>
      <w:r w:rsidR="00025391">
        <w:rPr>
          <w:rFonts w:eastAsia="宋体"/>
          <w:lang w:eastAsia="zh-CN"/>
        </w:rPr>
        <w:t>, where</w:t>
      </w:r>
      <w:r w:rsidR="003E11E0">
        <w:rPr>
          <w:rFonts w:eastAsia="宋体"/>
          <w:lang w:eastAsia="zh-CN"/>
        </w:rPr>
        <w:t xml:space="preserve"> </w:t>
      </w:r>
      <w:r w:rsidR="00C87A24">
        <w:rPr>
          <w:rFonts w:eastAsia="宋体"/>
          <w:lang w:eastAsia="zh-CN"/>
        </w:rPr>
        <w:t xml:space="preserve">an </w:t>
      </w:r>
      <w:r w:rsidR="003E11E0">
        <w:rPr>
          <w:rFonts w:eastAsia="宋体"/>
          <w:lang w:eastAsia="zh-CN"/>
        </w:rPr>
        <w:t xml:space="preserve">advanced UE capability for </w:t>
      </w:r>
      <w:r w:rsidR="0011564B">
        <w:rPr>
          <w:rFonts w:eastAsia="宋体"/>
          <w:lang w:eastAsia="zh-CN"/>
        </w:rPr>
        <w:t xml:space="preserve">Rx </w:t>
      </w:r>
      <w:r w:rsidR="003E11E0">
        <w:rPr>
          <w:rFonts w:eastAsia="宋体"/>
          <w:lang w:eastAsia="zh-CN"/>
        </w:rPr>
        <w:t xml:space="preserve">beam sweeping </w:t>
      </w:r>
      <w:r w:rsidR="00025391">
        <w:rPr>
          <w:rFonts w:eastAsia="宋体"/>
          <w:lang w:eastAsia="zh-CN"/>
        </w:rPr>
        <w:t>may be</w:t>
      </w:r>
      <w:r w:rsidR="003E11E0">
        <w:rPr>
          <w:rFonts w:eastAsia="宋体"/>
          <w:lang w:eastAsia="zh-CN"/>
        </w:rPr>
        <w:t xml:space="preserve"> needed. </w:t>
      </w:r>
      <w:r w:rsidR="0011564B">
        <w:rPr>
          <w:rFonts w:eastAsia="宋体"/>
          <w:lang w:eastAsia="zh-CN"/>
        </w:rPr>
        <w:t xml:space="preserve">Another </w:t>
      </w:r>
      <w:r w:rsidR="00E76C78" w:rsidRPr="000B0168">
        <w:rPr>
          <w:rFonts w:eastAsia="宋体"/>
          <w:lang w:eastAsia="zh-CN"/>
        </w:rPr>
        <w:t>potential specification impact is</w:t>
      </w:r>
      <w:r w:rsidR="00E76C78">
        <w:rPr>
          <w:rFonts w:eastAsia="宋体"/>
          <w:lang w:eastAsia="zh-CN"/>
        </w:rPr>
        <w:t xml:space="preserve"> </w:t>
      </w:r>
      <w:r w:rsidR="00B33134">
        <w:rPr>
          <w:rFonts w:eastAsia="宋体"/>
          <w:lang w:eastAsia="zh-CN"/>
        </w:rPr>
        <w:t xml:space="preserve">that </w:t>
      </w:r>
      <w:r w:rsidR="00B33134" w:rsidRPr="00D10E7D">
        <w:rPr>
          <w:rFonts w:eastAsia="宋体" w:hint="eastAsia"/>
          <w:lang w:val="en-US" w:eastAsia="zh-CN"/>
        </w:rPr>
        <w:t>U</w:t>
      </w:r>
      <w:r w:rsidR="00B33134" w:rsidRPr="00D10E7D">
        <w:rPr>
          <w:rFonts w:eastAsia="宋体"/>
          <w:lang w:val="en-US" w:eastAsia="zh-CN"/>
        </w:rPr>
        <w:t>E may provide additional information to assist gNB for the reception of the UL transmission</w:t>
      </w:r>
      <w:r w:rsidRPr="000B0168">
        <w:rPr>
          <w:rFonts w:eastAsia="宋体"/>
          <w:lang w:eastAsia="zh-CN"/>
        </w:rPr>
        <w:t>.</w:t>
      </w:r>
    </w:p>
    <w:p w14:paraId="69DDA9D0" w14:textId="668C7494" w:rsidR="0004650B" w:rsidRDefault="00D20C38" w:rsidP="00D20C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 xml:space="preserve">prediction in </w:t>
      </w:r>
      <w:r>
        <w:rPr>
          <w:szCs w:val="20"/>
          <w:lang w:val="en-US"/>
        </w:rPr>
        <w:t>time</w:t>
      </w:r>
      <w:r w:rsidRPr="00D20C38">
        <w:rPr>
          <w:szCs w:val="20"/>
          <w:lang w:val="en-US"/>
        </w:rPr>
        <w:t xml:space="preserve"> domain</w:t>
      </w:r>
    </w:p>
    <w:tbl>
      <w:tblPr>
        <w:tblStyle w:val="a9"/>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492697">
            <w:pPr>
              <w:numPr>
                <w:ilvl w:val="0"/>
                <w:numId w:val="42"/>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492697">
            <w:pPr>
              <w:numPr>
                <w:ilvl w:val="0"/>
                <w:numId w:val="42"/>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492697">
            <w:pPr>
              <w:numPr>
                <w:ilvl w:val="0"/>
                <w:numId w:val="42"/>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492697">
            <w:pPr>
              <w:numPr>
                <w:ilvl w:val="0"/>
                <w:numId w:val="42"/>
              </w:numPr>
              <w:autoSpaceDE w:val="0"/>
              <w:autoSpaceDN w:val="0"/>
              <w:adjustRightInd w:val="0"/>
              <w:snapToGrid w:val="0"/>
              <w:spacing w:after="0" w:line="259" w:lineRule="auto"/>
              <w:jc w:val="both"/>
              <w:rPr>
                <w:lang w:eastAsia="x-none"/>
              </w:rPr>
            </w:pPr>
            <w:r w:rsidRPr="00927761">
              <w:rPr>
                <w:lang w:eastAsia="x-none"/>
              </w:rPr>
              <w:t>Alt.1: AI/ML inference at NW side</w:t>
            </w:r>
          </w:p>
          <w:p w14:paraId="2B970049" w14:textId="77777777" w:rsidR="004635A6" w:rsidRDefault="004635A6" w:rsidP="00492697">
            <w:pPr>
              <w:numPr>
                <w:ilvl w:val="0"/>
                <w:numId w:val="42"/>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492697">
            <w:pPr>
              <w:numPr>
                <w:ilvl w:val="0"/>
                <w:numId w:val="43"/>
              </w:numPr>
              <w:spacing w:after="0"/>
              <w:rPr>
                <w:lang w:eastAsia="x-none"/>
              </w:rPr>
            </w:pPr>
            <w:r w:rsidRPr="00887CC0">
              <w:rPr>
                <w:lang w:eastAsia="x-none"/>
              </w:rPr>
              <w:t>Alt.1: Set A and Set B are different (e.g. Set A consists of narrow beams and Set B consists of wide beams)</w:t>
            </w:r>
          </w:p>
          <w:p w14:paraId="1FC020B4" w14:textId="77777777" w:rsidR="004635A6" w:rsidRPr="00887CC0" w:rsidRDefault="004635A6" w:rsidP="00492697">
            <w:pPr>
              <w:numPr>
                <w:ilvl w:val="1"/>
                <w:numId w:val="43"/>
              </w:numPr>
              <w:spacing w:after="0"/>
              <w:rPr>
                <w:lang w:eastAsia="x-none"/>
              </w:rPr>
            </w:pPr>
            <w:r w:rsidRPr="00887CC0">
              <w:rPr>
                <w:lang w:eastAsia="x-none"/>
              </w:rPr>
              <w:t>FFS: QCL relation between beams in Set A and beams in Set B</w:t>
            </w:r>
          </w:p>
          <w:p w14:paraId="28B35D21" w14:textId="77777777" w:rsidR="004635A6" w:rsidRDefault="004635A6" w:rsidP="00492697">
            <w:pPr>
              <w:numPr>
                <w:ilvl w:val="0"/>
                <w:numId w:val="43"/>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492697">
            <w:pPr>
              <w:numPr>
                <w:ilvl w:val="1"/>
                <w:numId w:val="43"/>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492697">
            <w:pPr>
              <w:numPr>
                <w:ilvl w:val="0"/>
                <w:numId w:val="43"/>
              </w:numPr>
              <w:spacing w:after="0"/>
              <w:rPr>
                <w:lang w:eastAsia="x-none"/>
              </w:rPr>
            </w:pPr>
            <w:r w:rsidRPr="00887CC0">
              <w:rPr>
                <w:lang w:eastAsia="x-none"/>
              </w:rPr>
              <w:t>Alt.3: Set A and Set B are the same</w:t>
            </w:r>
          </w:p>
          <w:p w14:paraId="446527F0" w14:textId="77777777" w:rsidR="004635A6" w:rsidRPr="00887CC0" w:rsidRDefault="004635A6" w:rsidP="00492697">
            <w:pPr>
              <w:numPr>
                <w:ilvl w:val="0"/>
                <w:numId w:val="43"/>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492697">
            <w:pPr>
              <w:numPr>
                <w:ilvl w:val="0"/>
                <w:numId w:val="43"/>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492697">
            <w:pPr>
              <w:numPr>
                <w:ilvl w:val="0"/>
                <w:numId w:val="43"/>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492697">
            <w:pPr>
              <w:numPr>
                <w:ilvl w:val="0"/>
                <w:numId w:val="43"/>
              </w:numPr>
              <w:spacing w:after="0"/>
              <w:rPr>
                <w:lang w:eastAsia="x-none"/>
              </w:rPr>
            </w:pPr>
            <w:r w:rsidRPr="00D10F78">
              <w:rPr>
                <w:lang w:eastAsia="x-none"/>
              </w:rPr>
              <w:t>Alt.1: Only L1-RSRP measurement based on Set B</w:t>
            </w:r>
          </w:p>
          <w:p w14:paraId="33A8A986" w14:textId="77777777" w:rsidR="004635A6" w:rsidRPr="00D10F78" w:rsidRDefault="004635A6" w:rsidP="00492697">
            <w:pPr>
              <w:numPr>
                <w:ilvl w:val="0"/>
                <w:numId w:val="43"/>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492697">
            <w:pPr>
              <w:numPr>
                <w:ilvl w:val="1"/>
                <w:numId w:val="43"/>
              </w:numPr>
              <w:spacing w:after="0"/>
              <w:ind w:left="709" w:hanging="360"/>
              <w:rPr>
                <w:rFonts w:ascii="宋体" w:eastAsia="宋体" w:hAnsi="宋体" w:cs="宋体"/>
                <w:color w:val="000000"/>
                <w:sz w:val="24"/>
                <w:lang w:val="en-US"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492697">
            <w:pPr>
              <w:numPr>
                <w:ilvl w:val="2"/>
                <w:numId w:val="43"/>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492697">
            <w:pPr>
              <w:numPr>
                <w:ilvl w:val="0"/>
                <w:numId w:val="43"/>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492697">
            <w:pPr>
              <w:numPr>
                <w:ilvl w:val="0"/>
                <w:numId w:val="43"/>
              </w:numPr>
              <w:spacing w:after="0"/>
              <w:rPr>
                <w:lang w:eastAsia="x-none"/>
              </w:rPr>
            </w:pPr>
            <w:r w:rsidRPr="00D10F78">
              <w:rPr>
                <w:lang w:eastAsia="x-none"/>
              </w:rPr>
              <w:t>Note1: It is up to companies to provide other alternative(s) including the combination of some alternatives</w:t>
            </w:r>
          </w:p>
          <w:p w14:paraId="423717BA" w14:textId="79BB8FDB" w:rsidR="004635A6" w:rsidRDefault="004635A6" w:rsidP="00492697">
            <w:pPr>
              <w:spacing w:after="0"/>
              <w:jc w:val="both"/>
              <w:rPr>
                <w:rFonts w:eastAsia="宋体"/>
                <w:lang w:val="en-US" w:eastAsia="zh-CN"/>
              </w:rPr>
            </w:pPr>
            <w:r w:rsidRPr="00D10F78">
              <w:rPr>
                <w:lang w:eastAsia="x-none"/>
              </w:rPr>
              <w:t>Note2: All the inputs are “nominal” and only for discussion purpose.</w:t>
            </w:r>
          </w:p>
        </w:tc>
      </w:tr>
    </w:tbl>
    <w:p w14:paraId="432A8316" w14:textId="77777777" w:rsidR="004635A6" w:rsidRDefault="004635A6" w:rsidP="004F4210">
      <w:pPr>
        <w:spacing w:after="360"/>
        <w:jc w:val="both"/>
        <w:rPr>
          <w:rFonts w:eastAsia="宋体"/>
          <w:lang w:val="en-US" w:eastAsia="zh-CN"/>
        </w:rPr>
      </w:pPr>
    </w:p>
    <w:p w14:paraId="6622AD48" w14:textId="21F19486" w:rsidR="00CC78C7" w:rsidRPr="00CC78C7" w:rsidRDefault="00CF671E" w:rsidP="004F4210">
      <w:pPr>
        <w:spacing w:after="360"/>
        <w:jc w:val="both"/>
        <w:rPr>
          <w:rFonts w:eastAsia="宋体"/>
          <w:lang w:val="en-US" w:eastAsia="zh-CN"/>
        </w:rPr>
      </w:pPr>
      <w:r>
        <w:rPr>
          <w:rFonts w:eastAsia="宋体"/>
          <w:lang w:val="en-US" w:eastAsia="zh-CN"/>
        </w:rPr>
        <w:t>In this section</w:t>
      </w:r>
      <w:r w:rsidR="00CC78C7" w:rsidRPr="00CC78C7">
        <w:rPr>
          <w:rFonts w:eastAsia="宋体"/>
          <w:lang w:val="en-US" w:eastAsia="zh-CN"/>
        </w:rPr>
        <w:t xml:space="preserve">, </w:t>
      </w:r>
      <w:r w:rsidR="006C705C">
        <w:rPr>
          <w:rFonts w:eastAsia="宋体"/>
          <w:lang w:val="en-US" w:eastAsia="zh-CN"/>
        </w:rPr>
        <w:t xml:space="preserve">both </w:t>
      </w:r>
      <w:r>
        <w:rPr>
          <w:rFonts w:eastAsia="宋体"/>
          <w:lang w:val="en-US" w:eastAsia="zh-CN"/>
        </w:rPr>
        <w:t>time domain beam prediction</w:t>
      </w:r>
      <w:r w:rsidRPr="005A6141">
        <w:rPr>
          <w:rFonts w:eastAsia="宋体"/>
          <w:lang w:val="en-US" w:eastAsia="zh-CN"/>
        </w:rPr>
        <w:t xml:space="preserve"> </w:t>
      </w:r>
      <w:r>
        <w:rPr>
          <w:rFonts w:eastAsia="宋体"/>
          <w:lang w:val="en-US" w:eastAsia="zh-CN"/>
        </w:rPr>
        <w:t xml:space="preserve">at </w:t>
      </w:r>
      <w:r w:rsidRPr="005A6141">
        <w:rPr>
          <w:rFonts w:eastAsia="宋体"/>
          <w:lang w:val="en-US" w:eastAsia="zh-CN"/>
        </w:rPr>
        <w:t>NW side</w:t>
      </w:r>
      <w:r>
        <w:rPr>
          <w:rFonts w:eastAsia="宋体"/>
          <w:lang w:val="en-US" w:eastAsia="zh-CN"/>
        </w:rPr>
        <w:t xml:space="preserve"> and time domain beam prediction</w:t>
      </w:r>
      <w:r w:rsidRPr="005A6141">
        <w:rPr>
          <w:rFonts w:eastAsia="宋体"/>
          <w:lang w:val="en-US" w:eastAsia="zh-CN"/>
        </w:rPr>
        <w:t xml:space="preserve"> </w:t>
      </w:r>
      <w:r>
        <w:rPr>
          <w:rFonts w:eastAsia="宋体"/>
          <w:lang w:val="en-US" w:eastAsia="zh-CN"/>
        </w:rPr>
        <w:t>at UE</w:t>
      </w:r>
      <w:r w:rsidRPr="005A6141">
        <w:rPr>
          <w:rFonts w:eastAsia="宋体"/>
          <w:lang w:val="en-US" w:eastAsia="zh-CN"/>
        </w:rPr>
        <w:t xml:space="preserve"> side</w:t>
      </w:r>
      <w:r>
        <w:rPr>
          <w:lang w:eastAsia="x-none"/>
        </w:rPr>
        <w:t xml:space="preserve"> are discussed, respectively.</w:t>
      </w:r>
    </w:p>
    <w:p w14:paraId="55E83ABA" w14:textId="1D12757D" w:rsidR="008D0E08" w:rsidRDefault="008D0E08" w:rsidP="004F4210">
      <w:pPr>
        <w:pStyle w:val="2"/>
        <w:jc w:val="both"/>
        <w:rPr>
          <w:szCs w:val="20"/>
          <w:lang w:val="en-US"/>
        </w:rPr>
      </w:pPr>
      <w:r>
        <w:rPr>
          <w:szCs w:val="20"/>
          <w:lang w:val="en-US"/>
        </w:rPr>
        <w:lastRenderedPageBreak/>
        <w:t xml:space="preserve">4.1 </w:t>
      </w:r>
      <w:r w:rsidR="0057033C" w:rsidRPr="000546CB">
        <w:rPr>
          <w:szCs w:val="20"/>
          <w:lang w:val="en-US"/>
        </w:rPr>
        <w:t>AI/ML inference at NW side</w:t>
      </w:r>
      <w:r w:rsidR="0057033C" w:rsidRPr="002837EF" w:rsidDel="0057033C">
        <w:rPr>
          <w:szCs w:val="20"/>
          <w:lang w:val="en-US"/>
        </w:rPr>
        <w:t xml:space="preserve"> </w:t>
      </w:r>
    </w:p>
    <w:p w14:paraId="1D9D2AF5" w14:textId="40ADCCC4" w:rsidR="004D36F4" w:rsidRDefault="004D36F4" w:rsidP="004F4210">
      <w:pPr>
        <w:jc w:val="both"/>
        <w:rPr>
          <w:rFonts w:eastAsia="宋体"/>
          <w:lang w:val="en-US" w:eastAsia="zh-CN"/>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D8196E">
        <w:rPr>
          <w:rFonts w:eastAsia="宋体"/>
          <w:lang w:val="en-US" w:eastAsia="zh-CN"/>
        </w:rPr>
        <w:t>gNB</w:t>
      </w:r>
      <w:r w:rsidR="009A6462">
        <w:rPr>
          <w:rFonts w:eastAsia="宋体"/>
          <w:lang w:val="en-US" w:eastAsia="zh-CN"/>
        </w:rPr>
        <w:t>-</w:t>
      </w:r>
      <w:r>
        <w:rPr>
          <w:rFonts w:eastAsia="宋体"/>
          <w:lang w:val="en-US" w:eastAsia="zh-CN"/>
        </w:rPr>
        <w:t>side prediction is discussed.</w:t>
      </w:r>
    </w:p>
    <w:p w14:paraId="3F5D8F02" w14:textId="27A125D7" w:rsidR="0074398F" w:rsidRDefault="00361C17" w:rsidP="004F4210">
      <w:pPr>
        <w:jc w:val="both"/>
        <w:rPr>
          <w:rFonts w:eastAsia="宋体"/>
          <w:b/>
          <w:bCs/>
          <w:u w:val="single"/>
          <w:lang w:val="en-US" w:eastAsia="zh-CN"/>
        </w:rPr>
      </w:pPr>
      <w:r w:rsidRPr="00B0391B">
        <w:rPr>
          <w:rFonts w:eastAsia="宋体"/>
          <w:b/>
          <w:bCs/>
          <w:u w:val="single"/>
          <w:lang w:val="en-US" w:eastAsia="zh-CN"/>
        </w:rPr>
        <w:t>BM-Case</w:t>
      </w:r>
      <w:r>
        <w:rPr>
          <w:rFonts w:eastAsia="宋体"/>
          <w:b/>
          <w:bCs/>
          <w:u w:val="single"/>
          <w:lang w:val="en-US" w:eastAsia="zh-CN"/>
        </w:rPr>
        <w:t>2</w:t>
      </w:r>
    </w:p>
    <w:p w14:paraId="0BF4C336" w14:textId="6B89E14B" w:rsidR="004E715F" w:rsidRDefault="004E715F" w:rsidP="004E715F">
      <w:pPr>
        <w:jc w:val="both"/>
        <w:rPr>
          <w:rFonts w:eastAsia="宋体"/>
          <w:lang w:val="en-US" w:eastAsia="zh-CN"/>
        </w:rPr>
      </w:pPr>
      <w:r>
        <w:rPr>
          <w:rFonts w:eastAsia="宋体" w:hint="eastAsia"/>
          <w:lang w:val="en-US" w:eastAsia="zh-CN"/>
        </w:rPr>
        <w:t>A</w:t>
      </w:r>
      <w:r>
        <w:rPr>
          <w:rFonts w:eastAsia="宋体"/>
          <w:lang w:val="en-US" w:eastAsia="zh-CN"/>
        </w:rPr>
        <w:t>ccording to the discussion in last RAN1 meeting, one sub case, BM-Case</w:t>
      </w:r>
      <w:r w:rsidR="00C62C1B">
        <w:rPr>
          <w:rFonts w:eastAsia="宋体"/>
          <w:lang w:val="en-US" w:eastAsia="zh-CN"/>
        </w:rPr>
        <w:t>2</w:t>
      </w:r>
      <w:r>
        <w:rPr>
          <w:rFonts w:eastAsia="宋体"/>
          <w:lang w:val="en-US" w:eastAsia="zh-CN"/>
        </w:rPr>
        <w:t xml:space="preserve">, is defined for DL </w:t>
      </w:r>
      <w:r w:rsidR="00C62C1B">
        <w:rPr>
          <w:rFonts w:eastAsia="宋体"/>
          <w:lang w:val="en-US" w:eastAsia="zh-CN"/>
        </w:rPr>
        <w:t xml:space="preserve">temporal </w:t>
      </w:r>
      <w:r>
        <w:rPr>
          <w:rFonts w:eastAsia="宋体"/>
          <w:lang w:val="en-US" w:eastAsia="zh-CN"/>
        </w:rPr>
        <w:t>beam predication. In this case, two beam sets,</w:t>
      </w:r>
      <w:r w:rsidRPr="00B06D9A">
        <w:rPr>
          <w:rFonts w:eastAsia="宋体"/>
          <w:lang w:val="en-US" w:eastAsia="zh-CN"/>
        </w:rPr>
        <w:t xml:space="preserve"> </w:t>
      </w:r>
      <w:r>
        <w:rPr>
          <w:rFonts w:eastAsia="宋体"/>
          <w:lang w:val="en-US" w:eastAsia="zh-CN"/>
        </w:rPr>
        <w:t>Set A and Set B, are considered, where Set A is the beam set for prediction and Set B is the beam set for measurement.</w:t>
      </w:r>
    </w:p>
    <w:p w14:paraId="795C945F" w14:textId="77777777" w:rsidR="00C62C1B" w:rsidRPr="00207DCD" w:rsidRDefault="00C62C1B" w:rsidP="00C62C1B">
      <w:pPr>
        <w:jc w:val="both"/>
        <w:rPr>
          <w:rFonts w:eastAsia="宋体"/>
          <w:b/>
          <w:bCs/>
          <w:lang w:val="en-US" w:eastAsia="zh-CN"/>
        </w:rPr>
      </w:pPr>
      <w:r w:rsidRPr="00E676F9">
        <w:rPr>
          <w:rFonts w:eastAsia="宋体" w:hint="eastAsia"/>
          <w:lang w:val="en-US" w:eastAsia="zh-CN"/>
        </w:rPr>
        <w:t>I</w:t>
      </w:r>
      <w:r w:rsidRPr="00E676F9">
        <w:rPr>
          <w:rFonts w:eastAsia="宋体"/>
          <w:lang w:val="en-US" w:eastAsia="zh-CN"/>
        </w:rPr>
        <w:t xml:space="preserve">n terms of </w:t>
      </w:r>
      <w:r w:rsidRPr="00207DCD">
        <w:rPr>
          <w:rFonts w:eastAsia="宋体"/>
          <w:lang w:val="en-US" w:eastAsia="zh-CN"/>
        </w:rPr>
        <w:t>AI/ML inference at NW</w:t>
      </w:r>
      <w:r w:rsidRPr="00897E55">
        <w:rPr>
          <w:rFonts w:eastAsia="宋体"/>
          <w:lang w:val="en-US" w:eastAsia="zh-CN"/>
        </w:rPr>
        <w:t xml:space="preserve">, </w:t>
      </w:r>
      <w:r w:rsidRPr="00FA542E">
        <w:rPr>
          <w:rFonts w:eastAsia="宋体"/>
          <w:lang w:val="en-US" w:eastAsia="zh-CN"/>
        </w:rPr>
        <w:t xml:space="preserve">due to the </w:t>
      </w:r>
      <w:r w:rsidRPr="006B56AE">
        <w:rPr>
          <w:rFonts w:eastAsia="宋体"/>
          <w:lang w:val="en-US" w:eastAsia="zh-CN"/>
        </w:rPr>
        <w:t>payload restriction of CSI report, not all measurement result</w:t>
      </w:r>
      <w:r w:rsidRPr="00A9783C">
        <w:rPr>
          <w:rFonts w:eastAsia="宋体"/>
          <w:lang w:val="en-US" w:eastAsia="zh-CN"/>
        </w:rPr>
        <w:t>s</w:t>
      </w:r>
      <w:r w:rsidRPr="00CF671E">
        <w:rPr>
          <w:rFonts w:eastAsia="宋体"/>
          <w:lang w:val="en-US" w:eastAsia="zh-CN"/>
        </w:rPr>
        <w:t xml:space="preserve"> </w:t>
      </w:r>
      <w:r w:rsidRPr="0074398F">
        <w:rPr>
          <w:rFonts w:eastAsia="宋体"/>
          <w:lang w:val="en-US" w:eastAsia="zh-CN"/>
        </w:rPr>
        <w:t>for the beam</w:t>
      </w:r>
      <w:r>
        <w:rPr>
          <w:rFonts w:eastAsia="宋体"/>
          <w:lang w:val="en-US" w:eastAsia="zh-CN"/>
        </w:rPr>
        <w:t>s</w:t>
      </w:r>
      <w:r w:rsidRPr="00207DCD">
        <w:rPr>
          <w:rFonts w:eastAsia="宋体"/>
          <w:lang w:val="en-US" w:eastAsia="zh-CN"/>
        </w:rPr>
        <w:t xml:space="preserve"> in</w:t>
      </w:r>
      <w:r w:rsidRPr="00897E55">
        <w:rPr>
          <w:rFonts w:eastAsia="宋体"/>
          <w:lang w:val="en-US" w:eastAsia="zh-CN"/>
        </w:rPr>
        <w:t xml:space="preserve"> S</w:t>
      </w:r>
      <w:r w:rsidRPr="00FA542E">
        <w:rPr>
          <w:rFonts w:eastAsia="宋体"/>
          <w:lang w:val="en-US" w:eastAsia="zh-CN"/>
        </w:rPr>
        <w:t xml:space="preserve">et </w:t>
      </w:r>
      <w:r w:rsidRPr="006B56AE">
        <w:rPr>
          <w:rFonts w:eastAsia="宋体"/>
          <w:lang w:val="en-US" w:eastAsia="zh-CN"/>
        </w:rPr>
        <w:t xml:space="preserve">B is visible by gNB. </w:t>
      </w:r>
      <w:r>
        <w:rPr>
          <w:rFonts w:eastAsia="宋体"/>
          <w:lang w:val="en-US" w:eastAsia="zh-CN"/>
        </w:rPr>
        <w:t xml:space="preserve">For better discussion the cases for </w:t>
      </w:r>
      <w:r w:rsidRPr="000546CB">
        <w:rPr>
          <w:rFonts w:eastAsia="宋体"/>
          <w:lang w:val="en-US" w:eastAsia="zh-CN"/>
        </w:rPr>
        <w:t>NW side</w:t>
      </w:r>
      <w:r>
        <w:rPr>
          <w:rFonts w:eastAsia="宋体"/>
          <w:lang w:val="en-US" w:eastAsia="zh-CN"/>
        </w:rPr>
        <w:t xml:space="preserve"> </w:t>
      </w:r>
      <w:r w:rsidRPr="000546CB">
        <w:rPr>
          <w:rFonts w:eastAsia="宋体"/>
          <w:lang w:val="en-US" w:eastAsia="zh-CN"/>
        </w:rPr>
        <w:t>AI/ML inference</w:t>
      </w:r>
      <w:r>
        <w:rPr>
          <w:rFonts w:eastAsia="宋体"/>
          <w:lang w:val="en-US" w:eastAsia="zh-CN"/>
        </w:rPr>
        <w:t xml:space="preserve">, Set C can be defined in addition to Set A and Set B. Here, Set C consists of the beams reported by UE from Set B. </w:t>
      </w:r>
      <w:r w:rsidRPr="00207DCD">
        <w:rPr>
          <w:rFonts w:eastAsia="宋体"/>
          <w:lang w:val="en-US" w:eastAsia="zh-CN"/>
        </w:rPr>
        <w:t>For example, according to the curre</w:t>
      </w:r>
      <w:r w:rsidRPr="00897E55">
        <w:rPr>
          <w:rFonts w:eastAsia="宋体"/>
          <w:lang w:val="en-US" w:eastAsia="zh-CN"/>
        </w:rPr>
        <w:t xml:space="preserve">nt NR beam </w:t>
      </w:r>
      <w:r w:rsidRPr="00FA542E">
        <w:rPr>
          <w:rFonts w:eastAsia="宋体"/>
          <w:lang w:val="en-US" w:eastAsia="zh-CN"/>
        </w:rPr>
        <w:t>management</w:t>
      </w:r>
      <w:r w:rsidRPr="006B56AE">
        <w:rPr>
          <w:rFonts w:eastAsia="宋体"/>
          <w:lang w:val="en-US" w:eastAsia="zh-CN"/>
        </w:rPr>
        <w:t xml:space="preserve"> procedure, </w:t>
      </w:r>
      <w:r>
        <w:rPr>
          <w:rFonts w:eastAsia="宋体"/>
          <w:lang w:val="en-US" w:eastAsia="zh-CN"/>
        </w:rPr>
        <w:t xml:space="preserve">UE reports </w:t>
      </w:r>
      <w:r w:rsidRPr="00E676F9">
        <w:rPr>
          <w:rFonts w:eastAsia="宋体"/>
          <w:lang w:val="en-US" w:eastAsia="zh-CN"/>
        </w:rPr>
        <w:t>the best N beam</w:t>
      </w:r>
      <w:r>
        <w:rPr>
          <w:rFonts w:eastAsia="宋体"/>
          <w:lang w:val="en-US" w:eastAsia="zh-CN"/>
        </w:rPr>
        <w:t>s</w:t>
      </w:r>
      <w:r w:rsidRPr="00207DCD">
        <w:rPr>
          <w:rFonts w:eastAsia="宋体"/>
          <w:lang w:val="en-US" w:eastAsia="zh-CN"/>
        </w:rPr>
        <w:t xml:space="preserve"> </w:t>
      </w:r>
      <w:r>
        <w:rPr>
          <w:rFonts w:eastAsia="宋体"/>
          <w:lang w:val="en-US" w:eastAsia="zh-CN"/>
        </w:rPr>
        <w:t xml:space="preserve">that corresponds to the best L1-RSRP </w:t>
      </w:r>
      <w:r w:rsidRPr="00E676F9">
        <w:rPr>
          <w:rFonts w:eastAsia="宋体"/>
          <w:lang w:val="en-US" w:eastAsia="zh-CN"/>
        </w:rPr>
        <w:t>out of</w:t>
      </w:r>
      <w:r>
        <w:rPr>
          <w:rFonts w:eastAsia="宋体"/>
          <w:lang w:val="en-US" w:eastAsia="zh-CN"/>
        </w:rPr>
        <w:t xml:space="preserve"> a set of measurement beams. Hence, in this example, Set C is the N beams reported by UE.</w:t>
      </w:r>
    </w:p>
    <w:p w14:paraId="6FB4EDD4" w14:textId="2394D8BC" w:rsidR="00C62C1B" w:rsidRPr="00EA6C08" w:rsidRDefault="00C62C1B"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DE1DD4">
        <w:rPr>
          <w:rFonts w:eastAsia="宋体"/>
          <w:b/>
          <w:bCs/>
          <w:lang w:val="en-US" w:eastAsia="zh-CN"/>
        </w:rPr>
        <w:t>4</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the sub use case BM-Case</w:t>
      </w:r>
      <w:r>
        <w:rPr>
          <w:rFonts w:eastAsia="宋体"/>
          <w:b/>
          <w:bCs/>
          <w:lang w:val="en-US" w:eastAsia="zh-CN"/>
        </w:rPr>
        <w:t>2</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C for </w:t>
      </w:r>
      <w:r w:rsidRPr="00296BF8">
        <w:rPr>
          <w:rFonts w:eastAsia="宋体"/>
          <w:b/>
          <w:bCs/>
          <w:lang w:val="en-US" w:eastAsia="zh-CN"/>
        </w:rPr>
        <w:t>AI/ML inference at NW side</w:t>
      </w:r>
      <w:r w:rsidRPr="00EA6C08">
        <w:rPr>
          <w:rFonts w:eastAsia="宋体"/>
          <w:b/>
          <w:bCs/>
          <w:lang w:val="en-US" w:eastAsia="zh-CN"/>
        </w:rPr>
        <w:t>.</w:t>
      </w:r>
    </w:p>
    <w:p w14:paraId="0B14DED2" w14:textId="77777777" w:rsidR="00C62C1B" w:rsidRPr="004F4210" w:rsidRDefault="00C62C1B" w:rsidP="00C62C1B">
      <w:pPr>
        <w:pStyle w:val="a5"/>
        <w:numPr>
          <w:ilvl w:val="0"/>
          <w:numId w:val="35"/>
        </w:numPr>
        <w:spacing w:after="360"/>
        <w:ind w:leftChars="0"/>
        <w:rPr>
          <w:rFonts w:eastAsia="宋体"/>
          <w:b/>
          <w:bCs/>
          <w:lang w:val="en-US" w:eastAsia="zh-CN"/>
        </w:rPr>
      </w:pPr>
      <w:r>
        <w:rPr>
          <w:rFonts w:eastAsia="宋体"/>
          <w:b/>
          <w:bCs/>
          <w:lang w:val="en-US" w:eastAsia="zh-CN"/>
        </w:rPr>
        <w:t>Set C consists of the beams reported by UE from Set B.</w:t>
      </w:r>
    </w:p>
    <w:p w14:paraId="3AB4DB0E" w14:textId="204B59B9"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C62C1B">
      <w:pPr>
        <w:pStyle w:val="a5"/>
        <w:numPr>
          <w:ilvl w:val="0"/>
          <w:numId w:val="44"/>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C62C1B">
      <w:pPr>
        <w:pStyle w:val="a5"/>
        <w:numPr>
          <w:ilvl w:val="0"/>
          <w:numId w:val="44"/>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C62C1B">
      <w:pPr>
        <w:pStyle w:val="a5"/>
        <w:numPr>
          <w:ilvl w:val="0"/>
          <w:numId w:val="44"/>
        </w:numPr>
        <w:ind w:leftChars="0"/>
        <w:jc w:val="both"/>
        <w:rPr>
          <w:rFonts w:eastAsia="宋体"/>
          <w:lang w:val="en-US" w:eastAsia="zh-CN"/>
        </w:rPr>
      </w:pPr>
      <w:r w:rsidRPr="0076268E">
        <w:rPr>
          <w:rFonts w:eastAsia="宋体"/>
          <w:lang w:val="en-US" w:eastAsia="zh-CN"/>
        </w:rPr>
        <w:t>Alt.3: Set A and Set B are the same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26B3C94C" w:rsidR="00E4282E" w:rsidRDefault="00E4282E" w:rsidP="004F4210">
      <w:pPr>
        <w:pStyle w:val="ae"/>
        <w:numPr>
          <w:ilvl w:val="0"/>
          <w:numId w:val="37"/>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t>.</w:t>
      </w:r>
    </w:p>
    <w:p w14:paraId="07A5ACD2" w14:textId="221D6054" w:rsidR="004436FD" w:rsidRDefault="004436FD" w:rsidP="004436FD">
      <w:pPr>
        <w:pStyle w:val="ae"/>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79E3A00B" w14:textId="77777777" w:rsidR="004436FD" w:rsidRPr="00172413" w:rsidRDefault="004436FD" w:rsidP="004436FD">
      <w:pPr>
        <w:pStyle w:val="ae"/>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B1960DC" w14:textId="24BE5F78" w:rsidR="004436FD" w:rsidRPr="00172413" w:rsidRDefault="004436FD" w:rsidP="004F4210">
      <w:pPr>
        <w:pStyle w:val="ae"/>
        <w:numPr>
          <w:ilvl w:val="1"/>
          <w:numId w:val="39"/>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4F4210">
      <w:pPr>
        <w:pStyle w:val="ae"/>
        <w:numPr>
          <w:ilvl w:val="0"/>
          <w:numId w:val="37"/>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08FC213" w:rsidR="00E4282E" w:rsidRDefault="009F310D" w:rsidP="004F4210">
      <w:pPr>
        <w:pStyle w:val="ae"/>
        <w:numPr>
          <w:ilvl w:val="1"/>
          <w:numId w:val="39"/>
        </w:numPr>
        <w:wordWrap w:val="0"/>
        <w:autoSpaceDE w:val="0"/>
        <w:autoSpaceDN w:val="0"/>
        <w:spacing w:after="160" w:line="252" w:lineRule="auto"/>
        <w:jc w:val="both"/>
      </w:pPr>
      <w:r w:rsidRPr="009F310D">
        <w:t xml:space="preserve">UE measures </w:t>
      </w:r>
      <w:r w:rsidR="006C705C">
        <w:t xml:space="preserve">Set </w:t>
      </w:r>
      <w:r w:rsidR="008319A0">
        <w:t>B</w:t>
      </w:r>
      <w:r w:rsidRPr="009F310D">
        <w:t xml:space="preserve"> and </w:t>
      </w:r>
      <w:r w:rsidR="008319A0">
        <w:t>provides the measurement results of Set C to gNB.</w:t>
      </w:r>
      <w:r w:rsidR="008319A0" w:rsidRPr="008319A0">
        <w:t xml:space="preserve"> </w:t>
      </w:r>
      <w:r w:rsidR="008319A0">
        <w:t>In current spec, Set C is determined according to the L1-RSRP measured for Set B.</w:t>
      </w:r>
    </w:p>
    <w:p w14:paraId="4F719EC3" w14:textId="071538A2" w:rsidR="00E4282E" w:rsidRDefault="00E4282E"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685CFD7" w:rsidR="00604BAE" w:rsidRPr="00172413" w:rsidRDefault="00604BAE" w:rsidP="00B47D72">
      <w:pPr>
        <w:pStyle w:val="ae"/>
        <w:numPr>
          <w:ilvl w:val="1"/>
          <w:numId w:val="39"/>
        </w:numPr>
        <w:wordWrap w:val="0"/>
        <w:autoSpaceDE w:val="0"/>
        <w:autoSpaceDN w:val="0"/>
        <w:spacing w:after="160" w:line="252" w:lineRule="auto"/>
        <w:jc w:val="both"/>
      </w:pPr>
      <w:r>
        <w:t>For the final step</w:t>
      </w:r>
      <w:r w:rsidRPr="00172413">
        <w:t xml:space="preserve">, gNB </w:t>
      </w:r>
      <w:r>
        <w:t xml:space="preserve">obtains K latest measurement results of Set C and use them as the input of an AI model. Correspondingly, </w:t>
      </w:r>
      <w:r w:rsidR="00202347">
        <w:t xml:space="preserve">for example, </w:t>
      </w:r>
      <w:r>
        <w:t xml:space="preserve">the L1-RSRP of </w:t>
      </w:r>
      <w:r w:rsidR="00C36D85">
        <w:t xml:space="preserve">F future instances of the beams from </w:t>
      </w:r>
      <w:r>
        <w:t>Set A can be provided by the AI model as output. With those predicted L1-RSRP results of Set A, gNB can choose the one(s) that correspond</w:t>
      </w:r>
      <w:r w:rsidR="001A1245">
        <w:t>(s)</w:t>
      </w:r>
      <w:r>
        <w:t xml:space="preserve"> to the highest L1-RSRP</w:t>
      </w:r>
      <w:r w:rsidR="001A1245">
        <w:t>(s)</w:t>
      </w:r>
      <w:r>
        <w:t xml:space="preserve"> </w:t>
      </w:r>
      <w:r w:rsidR="00C36D85">
        <w:t xml:space="preserve">for each of the F instance </w:t>
      </w:r>
      <w:r>
        <w:t>as the predicted best beam(s).</w:t>
      </w:r>
    </w:p>
    <w:p w14:paraId="5EC7FC6C" w14:textId="6AC49CB9" w:rsidR="00E4282E" w:rsidRPr="00F7664B"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CC0ADB">
        <w:rPr>
          <w:rFonts w:eastAsia="宋体"/>
          <w:lang w:eastAsia="zh-CN"/>
        </w:rPr>
        <w:t xml:space="preserve">future L1-RSRP,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5EB21647" w14:textId="4A17780D" w:rsidR="007E51A5" w:rsidRDefault="00103790" w:rsidP="004F4210">
      <w:pPr>
        <w:spacing w:after="360"/>
        <w:jc w:val="both"/>
        <w:rPr>
          <w:rFonts w:eastAsia="宋体"/>
          <w:lang w:val="en-US" w:eastAsia="zh-CN"/>
        </w:rPr>
      </w:pPr>
      <w:r>
        <w:rPr>
          <w:rFonts w:eastAsia="宋体"/>
          <w:lang w:eastAsia="zh-CN"/>
        </w:rPr>
        <w:t>One potential specification impact is the enhancement to the existing beam measurement/reporting mechanism</w:t>
      </w:r>
      <w:r w:rsidRPr="00B34C5E">
        <w:rPr>
          <w:rFonts w:eastAsia="宋体"/>
          <w:lang w:val="en-US" w:eastAsia="zh-CN"/>
        </w:rPr>
        <w:t xml:space="preserve"> </w:t>
      </w:r>
      <w:r>
        <w:rPr>
          <w:rFonts w:eastAsia="宋体"/>
          <w:lang w:val="en-US" w:eastAsia="zh-CN"/>
        </w:rPr>
        <w:t xml:space="preserve">to assist gNB prediction. This is because the existing beam reporting mechanism may not be accurate enough for gNB-side beam prediction. For example, the quantization step size of L1-RSRP report can be improved </w:t>
      </w:r>
      <w:r w:rsidR="00BC2B91">
        <w:rPr>
          <w:rFonts w:eastAsia="宋体"/>
          <w:lang w:val="en-US" w:eastAsia="zh-CN"/>
        </w:rPr>
        <w:t xml:space="preserve">similar </w:t>
      </w:r>
      <w:r>
        <w:rPr>
          <w:rFonts w:eastAsia="宋体"/>
          <w:lang w:val="en-US" w:eastAsia="zh-CN"/>
        </w:rPr>
        <w:t xml:space="preserve">as mentioned in </w:t>
      </w:r>
      <w:r w:rsidR="001A3CC4">
        <w:rPr>
          <w:rFonts w:eastAsia="宋体"/>
          <w:lang w:val="en-US" w:eastAsia="zh-CN"/>
        </w:rPr>
        <w:t>BM-</w:t>
      </w:r>
      <w:r>
        <w:rPr>
          <w:rFonts w:eastAsia="宋体"/>
          <w:lang w:val="en-US" w:eastAsia="zh-CN"/>
        </w:rPr>
        <w:t>Case1.</w:t>
      </w:r>
      <w:r w:rsidR="009D38E0">
        <w:rPr>
          <w:rFonts w:eastAsia="宋体"/>
          <w:lang w:val="en-US" w:eastAsia="zh-CN"/>
        </w:rPr>
        <w:t xml:space="preserve"> Another potential specification impact is the enhancement to the existing TCI indication/activation to reduce the </w:t>
      </w:r>
      <w:r w:rsidR="009D38E0">
        <w:rPr>
          <w:rFonts w:eastAsia="宋体"/>
          <w:lang w:val="en-US" w:eastAsia="zh-CN"/>
        </w:rPr>
        <w:lastRenderedPageBreak/>
        <w:t>time period for future TX beam sweeping. For example, gNB can indicate/activate the future TCI of the CSI-RS or the RS for receiving the scheduled PDSCH from pre</w:t>
      </w:r>
      <w:r w:rsidR="003306EF">
        <w:rPr>
          <w:rFonts w:eastAsia="宋体"/>
          <w:lang w:val="en-US" w:eastAsia="zh-CN"/>
        </w:rPr>
        <w:t>-</w:t>
      </w:r>
      <w:r w:rsidR="009D38E0">
        <w:rPr>
          <w:rFonts w:eastAsia="宋体"/>
          <w:lang w:val="en-US" w:eastAsia="zh-CN"/>
        </w:rPr>
        <w:t xml:space="preserve">configured future TCIs that are output </w:t>
      </w:r>
      <w:r w:rsidR="002E5D9F">
        <w:rPr>
          <w:rFonts w:eastAsia="宋体"/>
          <w:lang w:val="en-US" w:eastAsia="zh-CN"/>
        </w:rPr>
        <w:t xml:space="preserve">from </w:t>
      </w:r>
      <w:r w:rsidR="009D38E0">
        <w:rPr>
          <w:rFonts w:eastAsia="宋体"/>
          <w:lang w:val="en-US" w:eastAsia="zh-CN"/>
        </w:rPr>
        <w:t>the AI model.</w:t>
      </w:r>
    </w:p>
    <w:p w14:paraId="1333EC75" w14:textId="2817A37E" w:rsidR="00B47D72" w:rsidRPr="00EA6C08" w:rsidRDefault="00B47D72"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DE1DD4">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sidR="001A3CC4">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72A1DF4E" w14:textId="77777777" w:rsidR="00B47D72" w:rsidRDefault="00B47D72" w:rsidP="00B47D72">
      <w:pPr>
        <w:pStyle w:val="a5"/>
        <w:numPr>
          <w:ilvl w:val="0"/>
          <w:numId w:val="35"/>
        </w:numPr>
        <w:spacing w:after="360"/>
        <w:ind w:leftChars="0"/>
        <w:rPr>
          <w:rFonts w:eastAsia="宋体"/>
          <w:b/>
          <w:bCs/>
          <w:lang w:val="en-US" w:eastAsia="zh-CN"/>
        </w:rPr>
      </w:pPr>
      <w:r>
        <w:rPr>
          <w:rFonts w:eastAsia="宋体"/>
          <w:b/>
          <w:bCs/>
          <w:lang w:val="en-US" w:eastAsia="zh-CN"/>
        </w:rPr>
        <w:t>Enhancement on L1 beam report mechanism</w:t>
      </w:r>
    </w:p>
    <w:p w14:paraId="33FAA4FC" w14:textId="52253FC0" w:rsidR="008D0E08" w:rsidRDefault="008D0E08" w:rsidP="008D0E08">
      <w:pPr>
        <w:pStyle w:val="2"/>
        <w:rPr>
          <w:szCs w:val="20"/>
          <w:lang w:val="en-US"/>
        </w:rPr>
      </w:pPr>
      <w:r>
        <w:rPr>
          <w:szCs w:val="20"/>
          <w:lang w:val="en-US"/>
        </w:rPr>
        <w:t xml:space="preserve">4.2 </w:t>
      </w:r>
      <w:r w:rsidR="0057033C" w:rsidRPr="000546CB">
        <w:rPr>
          <w:szCs w:val="20"/>
          <w:lang w:val="en-US"/>
        </w:rPr>
        <w:t xml:space="preserve">AI/ML inference at </w:t>
      </w:r>
      <w:r w:rsidR="0057033C">
        <w:rPr>
          <w:szCs w:val="20"/>
          <w:lang w:val="en-US"/>
        </w:rPr>
        <w:t>UE</w:t>
      </w:r>
      <w:r w:rsidR="0057033C" w:rsidRPr="000546CB">
        <w:rPr>
          <w:szCs w:val="20"/>
          <w:lang w:val="en-US"/>
        </w:rPr>
        <w:t xml:space="preserve"> side</w:t>
      </w:r>
      <w:r w:rsidR="0057033C" w:rsidRPr="002837EF" w:rsidDel="0057033C">
        <w:rPr>
          <w:szCs w:val="20"/>
          <w:lang w:val="en-US"/>
        </w:rPr>
        <w:t xml:space="preserve"> </w:t>
      </w:r>
    </w:p>
    <w:p w14:paraId="156041F8" w14:textId="605B3171" w:rsidR="00072CCE" w:rsidRPr="00FE40E4" w:rsidRDefault="00072CCE" w:rsidP="00072CCE">
      <w:pPr>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E878FA">
        <w:rPr>
          <w:rFonts w:eastAsia="宋体"/>
          <w:lang w:val="en-US" w:eastAsia="zh-CN"/>
        </w:rPr>
        <w:t>UE</w:t>
      </w:r>
      <w:r w:rsidR="003929E4">
        <w:rPr>
          <w:rFonts w:eastAsia="宋体"/>
          <w:lang w:val="en-US" w:eastAsia="zh-CN"/>
        </w:rPr>
        <w:t>-</w:t>
      </w:r>
      <w:r>
        <w:rPr>
          <w:rFonts w:eastAsia="宋体"/>
          <w:lang w:val="en-US" w:eastAsia="zh-CN"/>
        </w:rPr>
        <w:t>side prediction is discussed.</w:t>
      </w:r>
    </w:p>
    <w:p w14:paraId="4DC0602D" w14:textId="299D2A00" w:rsidR="00BF2B1C" w:rsidRDefault="00361C17" w:rsidP="00BF2B1C">
      <w:pPr>
        <w:rPr>
          <w:rFonts w:eastAsia="宋体"/>
          <w:b/>
          <w:bCs/>
          <w:u w:val="single"/>
          <w:lang w:val="en-US" w:eastAsia="zh-CN"/>
        </w:rPr>
      </w:pPr>
      <w:r w:rsidRPr="00B0391B">
        <w:rPr>
          <w:rFonts w:eastAsia="宋体"/>
          <w:b/>
          <w:bCs/>
          <w:u w:val="single"/>
          <w:lang w:val="en-US" w:eastAsia="zh-CN"/>
        </w:rPr>
        <w:t>BM-Case</w:t>
      </w:r>
      <w:r>
        <w:rPr>
          <w:rFonts w:eastAsia="宋体"/>
          <w:b/>
          <w:bCs/>
          <w:u w:val="single"/>
          <w:lang w:val="en-US" w:eastAsia="zh-CN"/>
        </w:rPr>
        <w:t>2</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526846">
      <w:pPr>
        <w:pStyle w:val="ae"/>
        <w:numPr>
          <w:ilvl w:val="0"/>
          <w:numId w:val="37"/>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526846">
      <w:pPr>
        <w:pStyle w:val="ae"/>
        <w:numPr>
          <w:ilvl w:val="1"/>
          <w:numId w:val="39"/>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526846">
      <w:pPr>
        <w:pStyle w:val="ae"/>
        <w:numPr>
          <w:ilvl w:val="1"/>
          <w:numId w:val="39"/>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526846">
      <w:pPr>
        <w:pStyle w:val="ae"/>
        <w:numPr>
          <w:ilvl w:val="1"/>
          <w:numId w:val="39"/>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4F4210">
      <w:pPr>
        <w:pStyle w:val="ae"/>
        <w:numPr>
          <w:ilvl w:val="0"/>
          <w:numId w:val="37"/>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4F4210">
      <w:pPr>
        <w:pStyle w:val="ae"/>
        <w:numPr>
          <w:ilvl w:val="1"/>
          <w:numId w:val="39"/>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08C41294" w:rsidR="00E32FDF" w:rsidRPr="00F7664B" w:rsidRDefault="00373F7E" w:rsidP="004F4210">
      <w:pPr>
        <w:jc w:val="both"/>
        <w:rPr>
          <w:rFonts w:eastAsia="宋体"/>
          <w:lang w:eastAsia="zh-CN"/>
        </w:rPr>
      </w:pPr>
      <w:r>
        <w:rPr>
          <w:rFonts w:eastAsia="宋体"/>
          <w:lang w:eastAsia="zh-CN"/>
        </w:rPr>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p>
    <w:p w14:paraId="5F9AAB42" w14:textId="6246880F" w:rsidR="00E32FDF" w:rsidRDefault="00E32FDF" w:rsidP="004F4210">
      <w:pPr>
        <w:jc w:val="both"/>
        <w:rPr>
          <w:rFonts w:eastAsia="宋体"/>
          <w:lang w:eastAsia="zh-CN"/>
        </w:rPr>
      </w:pPr>
      <w:r w:rsidRPr="000B0168">
        <w:rPr>
          <w:rFonts w:eastAsia="宋体"/>
          <w:lang w:eastAsia="zh-CN"/>
        </w:rPr>
        <w:t xml:space="preserve">For this case, one potential specification impact is </w:t>
      </w:r>
      <w:r w:rsidR="00373F7E">
        <w:rPr>
          <w:rFonts w:eastAsia="宋体"/>
          <w:lang w:eastAsia="zh-CN"/>
        </w:rPr>
        <w:t>the definition of future L1-RSRP for a RS measurement. Another potential specification impact</w:t>
      </w:r>
      <w:r w:rsidR="00F34117">
        <w:rPr>
          <w:rFonts w:eastAsia="宋体"/>
          <w:lang w:eastAsia="zh-CN"/>
        </w:rPr>
        <w:t xml:space="preserve"> is the UE-side case/events that can leverage the </w:t>
      </w:r>
      <w:r w:rsidR="00F34117" w:rsidRPr="00F34117">
        <w:rPr>
          <w:rFonts w:eastAsia="宋体"/>
          <w:lang w:eastAsia="zh-CN"/>
        </w:rPr>
        <w:t xml:space="preserve">predicted/future </w:t>
      </w:r>
      <w:r w:rsidR="00F34117">
        <w:rPr>
          <w:rFonts w:eastAsia="宋体"/>
          <w:lang w:eastAsia="zh-CN"/>
        </w:rPr>
        <w:t>L1-</w:t>
      </w:r>
      <w:r w:rsidR="00F34117" w:rsidRPr="00F34117">
        <w:rPr>
          <w:rFonts w:eastAsia="宋体"/>
          <w:lang w:eastAsia="zh-CN"/>
        </w:rPr>
        <w:t>RSRP</w:t>
      </w:r>
      <w:r w:rsidRPr="000B0168">
        <w:rPr>
          <w:rFonts w:eastAsia="宋体"/>
          <w:lang w:eastAsia="zh-CN"/>
        </w:rPr>
        <w:t>.</w:t>
      </w:r>
    </w:p>
    <w:p w14:paraId="62493796" w14:textId="6645CD65" w:rsidR="00DE1DD4" w:rsidRPr="00EA6C08" w:rsidRDefault="00DE1DD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008A6A4C" w:rsidRPr="000546CB">
        <w:rPr>
          <w:rFonts w:eastAsia="宋体"/>
          <w:b/>
          <w:bCs/>
          <w:lang w:val="en-US" w:eastAsia="zh-CN"/>
        </w:rPr>
        <w:t>Case</w:t>
      </w:r>
      <w:r w:rsidR="008A6A4C">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EA6C08">
        <w:rPr>
          <w:rFonts w:eastAsia="宋体"/>
          <w:b/>
          <w:bCs/>
          <w:lang w:val="en-US" w:eastAsia="zh-CN"/>
        </w:rPr>
        <w:t>.</w:t>
      </w:r>
    </w:p>
    <w:p w14:paraId="67CF9E0C" w14:textId="77777777" w:rsidR="00DE1DD4" w:rsidRDefault="00DE1DD4"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2DE65E2B" w14:textId="6612437D" w:rsidR="00DE1DD4" w:rsidRDefault="00DE1DD4" w:rsidP="006942E0">
      <w:pPr>
        <w:pStyle w:val="a5"/>
        <w:numPr>
          <w:ilvl w:val="0"/>
          <w:numId w:val="35"/>
        </w:numPr>
        <w:spacing w:after="120"/>
        <w:ind w:leftChars="0"/>
        <w:jc w:val="both"/>
        <w:rPr>
          <w:rFonts w:eastAsia="宋体"/>
          <w:b/>
          <w:bCs/>
          <w:lang w:val="en-US" w:eastAsia="zh-CN"/>
        </w:rPr>
      </w:pPr>
      <w:r w:rsidRPr="00DE1DD4">
        <w:rPr>
          <w:rFonts w:eastAsia="宋体"/>
          <w:b/>
          <w:bCs/>
          <w:lang w:val="en-US" w:eastAsia="zh-CN"/>
        </w:rPr>
        <w:t>UE-side case/events that can leverage the predicted/future L1-RSRP</w:t>
      </w:r>
    </w:p>
    <w:p w14:paraId="65B3F46A" w14:textId="5DB55538" w:rsidR="003002F5" w:rsidRDefault="003002F5" w:rsidP="003002F5">
      <w:pPr>
        <w:spacing w:after="120"/>
        <w:jc w:val="both"/>
        <w:rPr>
          <w:rFonts w:eastAsia="宋体"/>
          <w:b/>
          <w:bCs/>
          <w:lang w:val="en-US" w:eastAsia="zh-CN"/>
        </w:rPr>
      </w:pPr>
    </w:p>
    <w:p w14:paraId="0EA196EA" w14:textId="39AC2294" w:rsidR="003002F5" w:rsidRDefault="003002F5" w:rsidP="003002F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Considerations on </w:t>
      </w:r>
      <w:r w:rsidRPr="003002F5">
        <w:rPr>
          <w:szCs w:val="20"/>
          <w:lang w:val="en-US"/>
        </w:rPr>
        <w:t>PHY layer aspects</w:t>
      </w:r>
      <w:r w:rsidR="009B4C66">
        <w:rPr>
          <w:szCs w:val="20"/>
          <w:lang w:val="en-US"/>
        </w:rPr>
        <w:t xml:space="preserve"> for </w:t>
      </w:r>
      <w:r w:rsidR="009B4C66" w:rsidRPr="00DE4413">
        <w:rPr>
          <w:szCs w:val="20"/>
          <w:lang w:val="en-US"/>
        </w:rPr>
        <w:t xml:space="preserve">beam </w:t>
      </w:r>
      <w:r w:rsidR="009B4C66" w:rsidRPr="00D20C38">
        <w:rPr>
          <w:szCs w:val="20"/>
          <w:lang w:val="en-US"/>
        </w:rPr>
        <w:t>prediction</w:t>
      </w:r>
    </w:p>
    <w:tbl>
      <w:tblPr>
        <w:tblStyle w:val="a9"/>
        <w:tblW w:w="0" w:type="auto"/>
        <w:tblLook w:val="04A0" w:firstRow="1" w:lastRow="0" w:firstColumn="1" w:lastColumn="0" w:noHBand="0" w:noVBand="1"/>
      </w:tblPr>
      <w:tblGrid>
        <w:gridCol w:w="9629"/>
      </w:tblGrid>
      <w:tr w:rsidR="003002F5" w14:paraId="0CDA4E96" w14:textId="77777777" w:rsidTr="00614B3C">
        <w:tc>
          <w:tcPr>
            <w:tcW w:w="9629" w:type="dxa"/>
          </w:tcPr>
          <w:p w14:paraId="5E52418F" w14:textId="77777777" w:rsidR="008633C2" w:rsidRPr="003002F5" w:rsidRDefault="008633C2" w:rsidP="008633C2">
            <w:pPr>
              <w:autoSpaceDE w:val="0"/>
              <w:autoSpaceDN w:val="0"/>
              <w:adjustRightInd w:val="0"/>
              <w:snapToGrid w:val="0"/>
              <w:spacing w:after="0"/>
              <w:jc w:val="both"/>
              <w:rPr>
                <w:highlight w:val="green"/>
                <w:lang w:eastAsia="x-none"/>
              </w:rPr>
            </w:pPr>
            <w:r w:rsidRPr="003002F5">
              <w:rPr>
                <w:highlight w:val="green"/>
                <w:lang w:eastAsia="x-none"/>
              </w:rPr>
              <w:t>Agreement</w:t>
            </w:r>
          </w:p>
          <w:p w14:paraId="14A9EAEF" w14:textId="77777777" w:rsidR="008633C2" w:rsidRPr="003002F5" w:rsidRDefault="008633C2" w:rsidP="008633C2">
            <w:pPr>
              <w:autoSpaceDE w:val="0"/>
              <w:autoSpaceDN w:val="0"/>
              <w:adjustRightInd w:val="0"/>
              <w:snapToGrid w:val="0"/>
              <w:spacing w:after="0"/>
              <w:jc w:val="both"/>
              <w:rPr>
                <w:lang w:eastAsia="x-none"/>
              </w:rPr>
            </w:pPr>
            <w:r w:rsidRPr="003002F5">
              <w:rPr>
                <w:lang w:eastAsia="x-none"/>
              </w:rPr>
              <w:t>Regarding the sub use case BM-Case1 and BM-Case2, study the following alternatives for AI/ML output:</w:t>
            </w:r>
          </w:p>
          <w:p w14:paraId="55A6A073"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74663C82"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E.g., N predicted beams can be the top-N predicted beams</w:t>
            </w:r>
          </w:p>
          <w:p w14:paraId="112C342D"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67DA5A04"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 xml:space="preserve">FFS: other information (e.g., probability for the beam to be the best beam, the associated confidence, beam application time/dwelling time, Predicted Beam failure) </w:t>
            </w:r>
          </w:p>
          <w:p w14:paraId="3EBC4A15"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t>E.g., N predicted beams can be the top-N predicted beams</w:t>
            </w:r>
          </w:p>
          <w:p w14:paraId="5872E06B"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Alt.3: Tx and/or Rx Beam angle(s) and/or the predicted L1-RSRP of the N predicted DL Tx and/or Rx beams</w:t>
            </w:r>
          </w:p>
          <w:p w14:paraId="4A184C13"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lang w:eastAsia="x-none"/>
              </w:rPr>
              <w:lastRenderedPageBreak/>
              <w:t>E.g., N predicted beams can be the top-N predicted beams</w:t>
            </w:r>
          </w:p>
          <w:p w14:paraId="212B61A0" w14:textId="77777777" w:rsidR="008633C2" w:rsidRPr="003002F5" w:rsidRDefault="008633C2" w:rsidP="008633C2">
            <w:pPr>
              <w:numPr>
                <w:ilvl w:val="1"/>
                <w:numId w:val="42"/>
              </w:numPr>
              <w:autoSpaceDE w:val="0"/>
              <w:autoSpaceDN w:val="0"/>
              <w:adjustRightInd w:val="0"/>
              <w:snapToGrid w:val="0"/>
              <w:spacing w:after="0" w:line="259" w:lineRule="auto"/>
              <w:jc w:val="both"/>
              <w:rPr>
                <w:lang w:eastAsia="x-none"/>
              </w:rPr>
            </w:pPr>
            <w:r w:rsidRPr="003002F5">
              <w:rPr>
                <w:rFonts w:hint="eastAsia"/>
                <w:lang w:eastAsia="x-none"/>
              </w:rPr>
              <w:t>F</w:t>
            </w:r>
            <w:r w:rsidRPr="003002F5">
              <w:rPr>
                <w:lang w:eastAsia="x-none"/>
              </w:rPr>
              <w:t xml:space="preserve">FS: </w:t>
            </w:r>
            <w:r w:rsidRPr="003002F5">
              <w:rPr>
                <w:rFonts w:hint="eastAsia"/>
                <w:lang w:eastAsia="x-none"/>
              </w:rPr>
              <w:t>detail</w:t>
            </w:r>
            <w:r w:rsidRPr="003002F5">
              <w:rPr>
                <w:lang w:eastAsia="x-none"/>
              </w:rPr>
              <w:t>s of Beam angle(s)</w:t>
            </w:r>
          </w:p>
          <w:p w14:paraId="184D001C"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FFS: how to select the N DL Tx and/or Rx beams (e.g., L1-RSRP higher than a threshold, a sum probability of being the best beams higher than a threshold, RSRP corresponding to the expected Tx and/or Rx beam direction(s)</w:t>
            </w:r>
            <w:r>
              <w:rPr>
                <w:lang w:eastAsia="x-none"/>
              </w:rPr>
              <w:t>)</w:t>
            </w:r>
          </w:p>
          <w:p w14:paraId="5D09E280"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Note1: It is up to companies to provide other alternative(s) </w:t>
            </w:r>
          </w:p>
          <w:p w14:paraId="5F432868"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Note2: Beam ID is only used for discussion purpose</w:t>
            </w:r>
          </w:p>
          <w:p w14:paraId="2E720ACE"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Note3: All the outputs are “nominal” and only for discussion purpose</w:t>
            </w:r>
          </w:p>
          <w:p w14:paraId="68153F53"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Note4: Values of N is up to each company. </w:t>
            </w:r>
          </w:p>
          <w:p w14:paraId="122B3FBA" w14:textId="77777777" w:rsidR="008633C2" w:rsidRPr="003002F5"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Note5: All of the outputs in the above alternatives may vary based on whether the AI/ML model inference is at UE side or gNB side.</w:t>
            </w:r>
          </w:p>
          <w:p w14:paraId="6CCE1263" w14:textId="20387D9E" w:rsidR="008633C2" w:rsidRPr="008633C2" w:rsidRDefault="008633C2" w:rsidP="008633C2">
            <w:pPr>
              <w:numPr>
                <w:ilvl w:val="0"/>
                <w:numId w:val="42"/>
              </w:numPr>
              <w:autoSpaceDE w:val="0"/>
              <w:autoSpaceDN w:val="0"/>
              <w:adjustRightInd w:val="0"/>
              <w:snapToGrid w:val="0"/>
              <w:spacing w:after="0" w:line="259" w:lineRule="auto"/>
              <w:jc w:val="both"/>
              <w:rPr>
                <w:lang w:eastAsia="x-none"/>
              </w:rPr>
            </w:pPr>
            <w:r w:rsidRPr="003002F5">
              <w:rPr>
                <w:lang w:eastAsia="x-none"/>
              </w:rPr>
              <w:t>Note 6: The Top-N beam IDs might have been derived via post-processing of the ML-model output</w:t>
            </w:r>
          </w:p>
          <w:p w14:paraId="14608AED" w14:textId="284F1D67" w:rsidR="008633C2" w:rsidRDefault="008633C2" w:rsidP="00614B3C">
            <w:pPr>
              <w:autoSpaceDE w:val="0"/>
              <w:autoSpaceDN w:val="0"/>
              <w:adjustRightInd w:val="0"/>
              <w:snapToGrid w:val="0"/>
              <w:spacing w:after="0"/>
              <w:jc w:val="both"/>
              <w:rPr>
                <w:highlight w:val="green"/>
                <w:lang w:eastAsia="x-none"/>
              </w:rPr>
            </w:pPr>
          </w:p>
          <w:p w14:paraId="30E5BE4D" w14:textId="4FC8B102" w:rsidR="007E413D" w:rsidRPr="007E413D" w:rsidRDefault="007E413D" w:rsidP="007E413D">
            <w:pPr>
              <w:autoSpaceDE w:val="0"/>
              <w:autoSpaceDN w:val="0"/>
              <w:adjustRightInd w:val="0"/>
              <w:snapToGrid w:val="0"/>
              <w:spacing w:after="0"/>
              <w:jc w:val="both"/>
              <w:rPr>
                <w:highlight w:val="green"/>
                <w:lang w:eastAsia="x-none"/>
              </w:rPr>
            </w:pPr>
            <w:r w:rsidRPr="007E413D">
              <w:rPr>
                <w:highlight w:val="green"/>
                <w:lang w:eastAsia="x-none"/>
              </w:rPr>
              <w:t>Agreement</w:t>
            </w:r>
          </w:p>
          <w:p w14:paraId="78C2567A" w14:textId="77777777" w:rsidR="007E413D" w:rsidRPr="007E413D" w:rsidRDefault="007E413D" w:rsidP="007E413D">
            <w:pPr>
              <w:autoSpaceDE w:val="0"/>
              <w:autoSpaceDN w:val="0"/>
              <w:adjustRightInd w:val="0"/>
              <w:snapToGrid w:val="0"/>
              <w:spacing w:after="0"/>
              <w:jc w:val="both"/>
              <w:rPr>
                <w:lang w:eastAsia="x-none"/>
              </w:rPr>
            </w:pPr>
            <w:r w:rsidRPr="007E413D">
              <w:rPr>
                <w:lang w:eastAsia="x-none"/>
              </w:rPr>
              <w:t>For the sub use case BM-Case1 and BM-Case2, further study the following alternatives for the predicted beams:</w:t>
            </w:r>
          </w:p>
          <w:p w14:paraId="527C839A"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Alt.1: DL Tx beam prediction</w:t>
            </w:r>
          </w:p>
          <w:p w14:paraId="0DD17966"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Alt.2: DL Rx beam prediction</w:t>
            </w:r>
          </w:p>
          <w:p w14:paraId="382AF85A"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Alt.3: Beam pair prediction (a beam pair consists of a DL Tx beam and a corresponding DL Rx beam)</w:t>
            </w:r>
          </w:p>
          <w:p w14:paraId="6386544F" w14:textId="77777777" w:rsidR="007E413D" w:rsidRPr="007E413D" w:rsidRDefault="007E413D" w:rsidP="007E413D">
            <w:pPr>
              <w:numPr>
                <w:ilvl w:val="0"/>
                <w:numId w:val="42"/>
              </w:numPr>
              <w:autoSpaceDE w:val="0"/>
              <w:autoSpaceDN w:val="0"/>
              <w:adjustRightInd w:val="0"/>
              <w:snapToGrid w:val="0"/>
              <w:spacing w:after="0" w:line="259" w:lineRule="auto"/>
              <w:jc w:val="both"/>
              <w:rPr>
                <w:lang w:eastAsia="x-none"/>
              </w:rPr>
            </w:pPr>
            <w:r w:rsidRPr="007E413D">
              <w:rPr>
                <w:lang w:eastAsia="x-none"/>
              </w:rPr>
              <w:t>Note1: DL Rx beam prediction may or may not have spec impact</w:t>
            </w:r>
          </w:p>
          <w:p w14:paraId="3C1947D6" w14:textId="400639C8" w:rsidR="007E413D" w:rsidRDefault="007E413D" w:rsidP="00614B3C">
            <w:pPr>
              <w:autoSpaceDE w:val="0"/>
              <w:autoSpaceDN w:val="0"/>
              <w:adjustRightInd w:val="0"/>
              <w:snapToGrid w:val="0"/>
              <w:spacing w:after="0"/>
              <w:jc w:val="both"/>
              <w:rPr>
                <w:highlight w:val="green"/>
                <w:lang w:eastAsia="x-none"/>
              </w:rPr>
            </w:pPr>
          </w:p>
          <w:p w14:paraId="5A1EEC7D" w14:textId="77777777" w:rsidR="004311DD" w:rsidRPr="004311DD" w:rsidRDefault="004311DD" w:rsidP="004311DD">
            <w:pPr>
              <w:autoSpaceDE w:val="0"/>
              <w:autoSpaceDN w:val="0"/>
              <w:adjustRightInd w:val="0"/>
              <w:snapToGrid w:val="0"/>
              <w:spacing w:after="0"/>
              <w:jc w:val="both"/>
              <w:rPr>
                <w:highlight w:val="green"/>
                <w:lang w:eastAsia="x-none"/>
              </w:rPr>
            </w:pPr>
            <w:r w:rsidRPr="004311DD">
              <w:rPr>
                <w:highlight w:val="green"/>
                <w:lang w:eastAsia="x-none"/>
              </w:rPr>
              <w:t>Agreement</w:t>
            </w:r>
          </w:p>
          <w:p w14:paraId="6F63675A" w14:textId="77777777" w:rsidR="004311DD" w:rsidRPr="004311DD" w:rsidRDefault="004311DD" w:rsidP="004311DD">
            <w:pPr>
              <w:autoSpaceDE w:val="0"/>
              <w:autoSpaceDN w:val="0"/>
              <w:adjustRightInd w:val="0"/>
              <w:snapToGrid w:val="0"/>
              <w:spacing w:after="0"/>
              <w:jc w:val="both"/>
              <w:rPr>
                <w:lang w:eastAsia="x-none"/>
              </w:rPr>
            </w:pPr>
            <w:r w:rsidRPr="004311DD">
              <w:rPr>
                <w:lang w:eastAsia="x-none"/>
              </w:rPr>
              <w:t>For the data collection for AI/ML model training (if supported), study the following aspects as a starting point for potential necessary specification impact:</w:t>
            </w:r>
          </w:p>
          <w:p w14:paraId="5380CFC5" w14:textId="77777777" w:rsidR="004311DD" w:rsidRPr="004311DD" w:rsidRDefault="004311DD" w:rsidP="004311DD">
            <w:pPr>
              <w:numPr>
                <w:ilvl w:val="0"/>
                <w:numId w:val="42"/>
              </w:numPr>
              <w:autoSpaceDE w:val="0"/>
              <w:autoSpaceDN w:val="0"/>
              <w:adjustRightInd w:val="0"/>
              <w:snapToGrid w:val="0"/>
              <w:spacing w:after="0" w:line="259" w:lineRule="auto"/>
              <w:jc w:val="both"/>
              <w:rPr>
                <w:lang w:eastAsia="x-none"/>
              </w:rPr>
            </w:pPr>
            <w:r w:rsidRPr="004311DD">
              <w:rPr>
                <w:lang w:eastAsia="x-none"/>
              </w:rPr>
              <w:t>Signaling/configuration/measurement/report for data collection, e.g., signaling aspects related to assistance information (if supported), Reference signals</w:t>
            </w:r>
          </w:p>
          <w:p w14:paraId="0FAF9DF3" w14:textId="77777777" w:rsidR="004311DD" w:rsidRPr="004311DD" w:rsidRDefault="004311DD" w:rsidP="004311DD">
            <w:pPr>
              <w:numPr>
                <w:ilvl w:val="0"/>
                <w:numId w:val="42"/>
              </w:numPr>
              <w:autoSpaceDE w:val="0"/>
              <w:autoSpaceDN w:val="0"/>
              <w:adjustRightInd w:val="0"/>
              <w:snapToGrid w:val="0"/>
              <w:spacing w:after="0" w:line="259" w:lineRule="auto"/>
              <w:jc w:val="both"/>
              <w:rPr>
                <w:lang w:eastAsia="x-none"/>
              </w:rPr>
            </w:pPr>
            <w:r w:rsidRPr="004311DD">
              <w:rPr>
                <w:lang w:eastAsia="x-none"/>
              </w:rPr>
              <w:t>Content/type of the collected data</w:t>
            </w:r>
          </w:p>
          <w:p w14:paraId="5F4B1D89" w14:textId="77777777" w:rsidR="004311DD" w:rsidRPr="004311DD" w:rsidRDefault="004311DD" w:rsidP="004311DD">
            <w:pPr>
              <w:numPr>
                <w:ilvl w:val="0"/>
                <w:numId w:val="42"/>
              </w:numPr>
              <w:autoSpaceDE w:val="0"/>
              <w:autoSpaceDN w:val="0"/>
              <w:adjustRightInd w:val="0"/>
              <w:snapToGrid w:val="0"/>
              <w:spacing w:after="0" w:line="259" w:lineRule="auto"/>
              <w:jc w:val="both"/>
              <w:rPr>
                <w:lang w:eastAsia="x-none"/>
              </w:rPr>
            </w:pPr>
            <w:r w:rsidRPr="004311DD">
              <w:rPr>
                <w:lang w:eastAsia="x-none"/>
              </w:rPr>
              <w:t>Other aspect(s) is not precluded</w:t>
            </w:r>
          </w:p>
          <w:p w14:paraId="2A7B6002" w14:textId="77777777" w:rsidR="004311DD" w:rsidRDefault="004311DD" w:rsidP="00614B3C">
            <w:pPr>
              <w:autoSpaceDE w:val="0"/>
              <w:autoSpaceDN w:val="0"/>
              <w:adjustRightInd w:val="0"/>
              <w:snapToGrid w:val="0"/>
              <w:spacing w:after="0"/>
              <w:jc w:val="both"/>
              <w:rPr>
                <w:highlight w:val="green"/>
                <w:lang w:eastAsia="x-none"/>
              </w:rPr>
            </w:pPr>
          </w:p>
          <w:p w14:paraId="333B0E53" w14:textId="40EF970D" w:rsidR="003002F5" w:rsidRPr="006D59A8" w:rsidRDefault="003002F5" w:rsidP="00614B3C">
            <w:pPr>
              <w:autoSpaceDE w:val="0"/>
              <w:autoSpaceDN w:val="0"/>
              <w:adjustRightInd w:val="0"/>
              <w:snapToGrid w:val="0"/>
              <w:spacing w:after="0"/>
              <w:jc w:val="both"/>
              <w:rPr>
                <w:highlight w:val="green"/>
                <w:lang w:eastAsia="x-none"/>
              </w:rPr>
            </w:pPr>
            <w:r w:rsidRPr="006D59A8">
              <w:rPr>
                <w:highlight w:val="green"/>
                <w:lang w:eastAsia="x-none"/>
              </w:rPr>
              <w:t>Agreement</w:t>
            </w:r>
          </w:p>
          <w:p w14:paraId="6DEE2785" w14:textId="77777777" w:rsidR="003002F5" w:rsidRDefault="003002F5" w:rsidP="003002F5">
            <w:pPr>
              <w:autoSpaceDE w:val="0"/>
              <w:autoSpaceDN w:val="0"/>
              <w:adjustRightInd w:val="0"/>
              <w:snapToGrid w:val="0"/>
              <w:spacing w:after="0"/>
              <w:jc w:val="both"/>
              <w:rPr>
                <w:lang w:eastAsia="x-none"/>
              </w:rPr>
            </w:pPr>
            <w:r>
              <w:rPr>
                <w:lang w:eastAsia="x-none"/>
              </w:rPr>
              <w:t>Regarding the model monitoring for BM-Case1 and BM-Case2, to investigate specification impacts from the following aspects</w:t>
            </w:r>
          </w:p>
          <w:p w14:paraId="646F0583" w14:textId="323982DD" w:rsidR="003002F5"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Performance metric(s)</w:t>
            </w:r>
          </w:p>
          <w:p w14:paraId="12335785" w14:textId="2ED2B184" w:rsidR="003002F5"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Benchmark/reference for the performance comparison</w:t>
            </w:r>
          </w:p>
          <w:p w14:paraId="56B1567E" w14:textId="2A007635" w:rsidR="003002F5"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Signaling/configuration/measurement/report for model monitoring, e.g., signaling aspects related to assistance information (if supported), Reference signals</w:t>
            </w:r>
          </w:p>
          <w:p w14:paraId="76BBDE29" w14:textId="77F8A13E" w:rsidR="003002F5" w:rsidRPr="00A2444E" w:rsidRDefault="003002F5" w:rsidP="003002F5">
            <w:pPr>
              <w:numPr>
                <w:ilvl w:val="0"/>
                <w:numId w:val="42"/>
              </w:numPr>
              <w:autoSpaceDE w:val="0"/>
              <w:autoSpaceDN w:val="0"/>
              <w:adjustRightInd w:val="0"/>
              <w:snapToGrid w:val="0"/>
              <w:spacing w:after="0" w:line="259" w:lineRule="auto"/>
              <w:jc w:val="both"/>
              <w:rPr>
                <w:lang w:eastAsia="x-none"/>
              </w:rPr>
            </w:pPr>
            <w:r>
              <w:rPr>
                <w:lang w:eastAsia="x-none"/>
              </w:rPr>
              <w:t>Other aspect(s) is not precluded</w:t>
            </w:r>
          </w:p>
          <w:p w14:paraId="2046C8B4" w14:textId="77777777" w:rsidR="003002F5" w:rsidRPr="003002F5" w:rsidRDefault="003002F5" w:rsidP="00614B3C">
            <w:pPr>
              <w:spacing w:after="0"/>
              <w:rPr>
                <w:lang w:eastAsia="x-none"/>
              </w:rPr>
            </w:pPr>
          </w:p>
          <w:p w14:paraId="649381D7" w14:textId="2AA7243C" w:rsidR="003002F5" w:rsidRPr="003002F5" w:rsidRDefault="003002F5" w:rsidP="003002F5">
            <w:pPr>
              <w:autoSpaceDE w:val="0"/>
              <w:autoSpaceDN w:val="0"/>
              <w:adjustRightInd w:val="0"/>
              <w:snapToGrid w:val="0"/>
              <w:spacing w:after="0"/>
              <w:jc w:val="both"/>
              <w:rPr>
                <w:highlight w:val="green"/>
                <w:lang w:eastAsia="x-none"/>
              </w:rPr>
            </w:pPr>
            <w:r w:rsidRPr="003002F5">
              <w:rPr>
                <w:highlight w:val="green"/>
                <w:lang w:eastAsia="x-none"/>
              </w:rPr>
              <w:t>Agreement</w:t>
            </w:r>
          </w:p>
          <w:p w14:paraId="09E90A86" w14:textId="77777777" w:rsidR="003002F5" w:rsidRPr="003002F5" w:rsidRDefault="003002F5" w:rsidP="003002F5">
            <w:pPr>
              <w:autoSpaceDE w:val="0"/>
              <w:autoSpaceDN w:val="0"/>
              <w:adjustRightInd w:val="0"/>
              <w:snapToGrid w:val="0"/>
              <w:spacing w:after="0"/>
              <w:jc w:val="both"/>
              <w:rPr>
                <w:lang w:eastAsia="x-none"/>
              </w:rPr>
            </w:pPr>
            <w:r w:rsidRPr="003002F5">
              <w:rPr>
                <w:lang w:eastAsia="x-none"/>
              </w:rPr>
              <w:t>In order to facilitate the AI/ML model inference, study the following aspects as a starting point:</w:t>
            </w:r>
          </w:p>
          <w:p w14:paraId="4C455BFE" w14:textId="77777777" w:rsidR="003002F5" w:rsidRPr="003002F5" w:rsidRDefault="003002F5" w:rsidP="003002F5">
            <w:pPr>
              <w:numPr>
                <w:ilvl w:val="0"/>
                <w:numId w:val="42"/>
              </w:numPr>
              <w:autoSpaceDE w:val="0"/>
              <w:autoSpaceDN w:val="0"/>
              <w:adjustRightInd w:val="0"/>
              <w:snapToGrid w:val="0"/>
              <w:spacing w:after="0" w:line="259" w:lineRule="auto"/>
              <w:jc w:val="both"/>
              <w:rPr>
                <w:lang w:eastAsia="x-none"/>
              </w:rPr>
            </w:pPr>
            <w:r w:rsidRPr="003002F5">
              <w:rPr>
                <w:lang w:eastAsia="x-none"/>
              </w:rPr>
              <w:t>Enhanced or new configurations/UE reporting/UE measurement, e.g., Enhanced or new beam measurement and/or beam reporting</w:t>
            </w:r>
          </w:p>
          <w:p w14:paraId="1BE70AA6" w14:textId="77777777" w:rsidR="003002F5" w:rsidRPr="003002F5" w:rsidRDefault="003002F5" w:rsidP="003002F5">
            <w:pPr>
              <w:numPr>
                <w:ilvl w:val="0"/>
                <w:numId w:val="42"/>
              </w:numPr>
              <w:autoSpaceDE w:val="0"/>
              <w:autoSpaceDN w:val="0"/>
              <w:adjustRightInd w:val="0"/>
              <w:snapToGrid w:val="0"/>
              <w:spacing w:after="0" w:line="259" w:lineRule="auto"/>
              <w:jc w:val="both"/>
              <w:rPr>
                <w:lang w:eastAsia="x-none"/>
              </w:rPr>
            </w:pPr>
            <w:r w:rsidRPr="003002F5">
              <w:rPr>
                <w:lang w:eastAsia="x-none"/>
              </w:rPr>
              <w:t>Enhanced or new signaling for measurement configuration/triggering</w:t>
            </w:r>
          </w:p>
          <w:p w14:paraId="099040F3" w14:textId="77777777" w:rsidR="003002F5" w:rsidRPr="003002F5" w:rsidRDefault="003002F5" w:rsidP="003002F5">
            <w:pPr>
              <w:numPr>
                <w:ilvl w:val="0"/>
                <w:numId w:val="42"/>
              </w:numPr>
              <w:autoSpaceDE w:val="0"/>
              <w:autoSpaceDN w:val="0"/>
              <w:adjustRightInd w:val="0"/>
              <w:snapToGrid w:val="0"/>
              <w:spacing w:after="0" w:line="259" w:lineRule="auto"/>
              <w:jc w:val="both"/>
              <w:rPr>
                <w:lang w:eastAsia="x-none"/>
              </w:rPr>
            </w:pPr>
            <w:r w:rsidRPr="003002F5">
              <w:rPr>
                <w:lang w:eastAsia="x-none"/>
              </w:rPr>
              <w:t>Signaling of assistance information (if applicable)</w:t>
            </w:r>
          </w:p>
          <w:p w14:paraId="20EBB061" w14:textId="6D75259A" w:rsidR="003002F5" w:rsidRDefault="003002F5" w:rsidP="008633C2">
            <w:pPr>
              <w:numPr>
                <w:ilvl w:val="0"/>
                <w:numId w:val="42"/>
              </w:numPr>
              <w:autoSpaceDE w:val="0"/>
              <w:autoSpaceDN w:val="0"/>
              <w:adjustRightInd w:val="0"/>
              <w:snapToGrid w:val="0"/>
              <w:spacing w:after="0" w:line="259" w:lineRule="auto"/>
              <w:jc w:val="both"/>
              <w:rPr>
                <w:rFonts w:eastAsia="宋体"/>
                <w:lang w:val="en-US" w:eastAsia="zh-CN"/>
              </w:rPr>
            </w:pPr>
            <w:r w:rsidRPr="003002F5">
              <w:rPr>
                <w:lang w:eastAsia="x-none"/>
              </w:rPr>
              <w:t>Other aspect(s) is not precluded</w:t>
            </w:r>
          </w:p>
        </w:tc>
      </w:tr>
    </w:tbl>
    <w:p w14:paraId="10933F7B" w14:textId="2EE417F6" w:rsidR="003002F5" w:rsidRDefault="003002F5" w:rsidP="003002F5">
      <w:pPr>
        <w:spacing w:after="120"/>
        <w:jc w:val="both"/>
        <w:rPr>
          <w:rFonts w:eastAsia="宋体"/>
          <w:b/>
          <w:bCs/>
          <w:lang w:eastAsia="zh-CN"/>
        </w:rPr>
      </w:pPr>
    </w:p>
    <w:p w14:paraId="58E8191C" w14:textId="77777777" w:rsidR="006253FC" w:rsidRPr="00CC78C7" w:rsidRDefault="006253FC" w:rsidP="006253FC">
      <w:pPr>
        <w:spacing w:after="360"/>
        <w:jc w:val="both"/>
        <w:rPr>
          <w:rFonts w:eastAsia="宋体"/>
          <w:lang w:val="en-US" w:eastAsia="zh-CN"/>
        </w:rPr>
      </w:pPr>
      <w:r>
        <w:rPr>
          <w:rFonts w:eastAsia="宋体"/>
          <w:lang w:val="en-US" w:eastAsia="zh-CN"/>
        </w:rPr>
        <w:t>In this section</w:t>
      </w:r>
      <w:r w:rsidRPr="00CC78C7">
        <w:rPr>
          <w:rFonts w:eastAsia="宋体"/>
          <w:lang w:val="en-US" w:eastAsia="zh-CN"/>
        </w:rPr>
        <w:t xml:space="preserve">, </w:t>
      </w:r>
      <w:r>
        <w:rPr>
          <w:rFonts w:eastAsia="宋体"/>
          <w:lang w:val="en-US" w:eastAsia="zh-CN"/>
        </w:rPr>
        <w:t xml:space="preserve">PHY layer aspects in common for both </w:t>
      </w:r>
      <w:r>
        <w:rPr>
          <w:lang w:eastAsia="x-none"/>
        </w:rPr>
        <w:t>BM-Case1 and BM-Case2 are discussed.</w:t>
      </w:r>
    </w:p>
    <w:p w14:paraId="1C1287BB" w14:textId="26232938" w:rsidR="00931920" w:rsidRDefault="00931920" w:rsidP="00931920">
      <w:pPr>
        <w:pStyle w:val="2"/>
        <w:jc w:val="both"/>
        <w:rPr>
          <w:szCs w:val="20"/>
          <w:lang w:val="en-US"/>
        </w:rPr>
      </w:pPr>
      <w:r>
        <w:rPr>
          <w:szCs w:val="20"/>
          <w:lang w:val="en-US"/>
        </w:rPr>
        <w:t xml:space="preserve">5.1 </w:t>
      </w:r>
      <w:r w:rsidRPr="00931920">
        <w:rPr>
          <w:szCs w:val="20"/>
          <w:lang w:val="en-US"/>
        </w:rPr>
        <w:t>AI/ML output</w:t>
      </w:r>
      <w:r w:rsidRPr="002837EF" w:rsidDel="0057033C">
        <w:rPr>
          <w:szCs w:val="20"/>
          <w:lang w:val="en-US"/>
        </w:rPr>
        <w:t xml:space="preserve"> </w:t>
      </w:r>
    </w:p>
    <w:p w14:paraId="51928623" w14:textId="40610EDF" w:rsidR="009E79CD" w:rsidRDefault="00976AA5" w:rsidP="00931920">
      <w:pPr>
        <w:jc w:val="both"/>
        <w:rPr>
          <w:rFonts w:eastAsia="宋体"/>
          <w:lang w:val="en-US" w:eastAsia="zh-CN"/>
        </w:rPr>
      </w:pPr>
      <w:r>
        <w:rPr>
          <w:rFonts w:eastAsia="宋体"/>
          <w:lang w:val="en-US" w:eastAsia="zh-CN"/>
        </w:rPr>
        <w:t xml:space="preserve">According to the discussion in previous RAN1 meeting, three </w:t>
      </w:r>
      <w:r w:rsidR="00E953C5">
        <w:rPr>
          <w:rFonts w:eastAsia="宋体"/>
          <w:lang w:val="en-US" w:eastAsia="zh-CN"/>
        </w:rPr>
        <w:t>alternative</w:t>
      </w:r>
      <w:r>
        <w:rPr>
          <w:rFonts w:eastAsia="宋体"/>
          <w:lang w:val="en-US" w:eastAsia="zh-CN"/>
        </w:rPr>
        <w:t xml:space="preserve">s for the </w:t>
      </w:r>
      <w:r w:rsidRPr="00976AA5">
        <w:rPr>
          <w:rFonts w:eastAsia="宋体"/>
          <w:lang w:val="en-US" w:eastAsia="zh-CN"/>
        </w:rPr>
        <w:t>AI/ML output</w:t>
      </w:r>
      <w:r w:rsidRPr="00976AA5" w:rsidDel="00976AA5">
        <w:rPr>
          <w:rFonts w:eastAsia="宋体"/>
          <w:lang w:val="en-US" w:eastAsia="zh-CN"/>
        </w:rPr>
        <w:t xml:space="preserve"> </w:t>
      </w:r>
      <w:r>
        <w:rPr>
          <w:rFonts w:eastAsia="宋体"/>
          <w:lang w:val="en-US" w:eastAsia="zh-CN"/>
        </w:rPr>
        <w:t xml:space="preserve">of </w:t>
      </w:r>
      <w:r>
        <w:rPr>
          <w:lang w:eastAsia="x-none"/>
        </w:rPr>
        <w:t>BM-Case1 and BM-Case2 were agreed</w:t>
      </w:r>
      <w:r>
        <w:rPr>
          <w:rFonts w:eastAsia="宋体"/>
          <w:lang w:val="en-US" w:eastAsia="zh-CN"/>
        </w:rPr>
        <w:t>.</w:t>
      </w:r>
      <w:r w:rsidR="007E413D">
        <w:rPr>
          <w:rFonts w:eastAsia="宋体"/>
          <w:lang w:val="en-US" w:eastAsia="zh-CN"/>
        </w:rPr>
        <w:t xml:space="preserve"> </w:t>
      </w:r>
    </w:p>
    <w:p w14:paraId="06037951" w14:textId="77777777" w:rsidR="009E79CD" w:rsidRPr="003002F5" w:rsidRDefault="009E79CD" w:rsidP="009E79CD">
      <w:pPr>
        <w:numPr>
          <w:ilvl w:val="0"/>
          <w:numId w:val="42"/>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4E51D1E5" w14:textId="77777777" w:rsidR="009E79CD" w:rsidRPr="003002F5" w:rsidRDefault="009E79CD" w:rsidP="009E79CD">
      <w:pPr>
        <w:numPr>
          <w:ilvl w:val="0"/>
          <w:numId w:val="42"/>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33EE243F" w14:textId="77777777" w:rsidR="009E79CD" w:rsidRPr="003002F5" w:rsidRDefault="009E79CD" w:rsidP="009E79CD">
      <w:pPr>
        <w:numPr>
          <w:ilvl w:val="0"/>
          <w:numId w:val="42"/>
        </w:numPr>
        <w:autoSpaceDE w:val="0"/>
        <w:autoSpaceDN w:val="0"/>
        <w:adjustRightInd w:val="0"/>
        <w:snapToGrid w:val="0"/>
        <w:spacing w:after="0" w:line="259" w:lineRule="auto"/>
        <w:jc w:val="both"/>
        <w:rPr>
          <w:lang w:eastAsia="x-none"/>
        </w:rPr>
      </w:pPr>
      <w:r w:rsidRPr="003002F5">
        <w:rPr>
          <w:lang w:eastAsia="x-none"/>
        </w:rPr>
        <w:t>Alt.3: Tx and/or Rx Beam angle(s) and/or the predicted L1-RSRP of the N predicted DL Tx and/or Rx beams</w:t>
      </w:r>
    </w:p>
    <w:p w14:paraId="66844F03" w14:textId="77777777" w:rsidR="009E79CD" w:rsidRPr="009E79CD" w:rsidRDefault="009E79CD" w:rsidP="00931920">
      <w:pPr>
        <w:jc w:val="both"/>
        <w:rPr>
          <w:rFonts w:eastAsia="宋体"/>
          <w:lang w:eastAsia="zh-CN"/>
        </w:rPr>
      </w:pPr>
    </w:p>
    <w:p w14:paraId="0DEDD965" w14:textId="685CF792" w:rsidR="00931920" w:rsidRDefault="002C222F" w:rsidP="00931920">
      <w:pPr>
        <w:jc w:val="both"/>
        <w:rPr>
          <w:rFonts w:eastAsia="宋体"/>
          <w:lang w:val="en-US" w:eastAsia="zh-CN"/>
        </w:rPr>
      </w:pPr>
      <w:r>
        <w:rPr>
          <w:rFonts w:eastAsia="宋体"/>
          <w:lang w:val="en-US" w:eastAsia="zh-CN"/>
        </w:rPr>
        <w:lastRenderedPageBreak/>
        <w:t xml:space="preserve">Among the three </w:t>
      </w:r>
      <w:r w:rsidR="00E953C5">
        <w:rPr>
          <w:rFonts w:eastAsia="宋体"/>
          <w:lang w:val="en-US" w:eastAsia="zh-CN"/>
        </w:rPr>
        <w:t>alternative</w:t>
      </w:r>
      <w:r>
        <w:rPr>
          <w:rFonts w:eastAsia="宋体"/>
          <w:lang w:val="en-US" w:eastAsia="zh-CN"/>
        </w:rPr>
        <w:t>s</w:t>
      </w:r>
      <w:r w:rsidR="004102EA">
        <w:rPr>
          <w:rFonts w:eastAsia="宋体"/>
          <w:lang w:val="en-US" w:eastAsia="zh-CN"/>
        </w:rPr>
        <w:t xml:space="preserve">, </w:t>
      </w:r>
      <w:r w:rsidR="00E953C5">
        <w:rPr>
          <w:rFonts w:eastAsia="宋体"/>
          <w:lang w:val="en-US" w:eastAsia="zh-CN"/>
        </w:rPr>
        <w:t>Alt</w:t>
      </w:r>
      <w:r w:rsidR="004102EA">
        <w:rPr>
          <w:rFonts w:eastAsia="宋体"/>
          <w:lang w:val="en-US" w:eastAsia="zh-CN"/>
        </w:rPr>
        <w:t xml:space="preserve"> 1</w:t>
      </w:r>
      <w:r>
        <w:rPr>
          <w:rFonts w:eastAsia="宋体"/>
          <w:lang w:val="en-US" w:eastAsia="zh-CN"/>
        </w:rPr>
        <w:t xml:space="preserve"> is our preference. </w:t>
      </w:r>
      <w:r w:rsidR="007F133F">
        <w:rPr>
          <w:rFonts w:eastAsia="宋体"/>
          <w:lang w:val="en-US" w:eastAsia="zh-CN"/>
        </w:rPr>
        <w:t>This is because, t</w:t>
      </w:r>
      <w:r w:rsidR="007C6B8F">
        <w:rPr>
          <w:rFonts w:eastAsia="宋体"/>
          <w:lang w:val="en-US" w:eastAsia="zh-CN"/>
        </w:rPr>
        <w:t xml:space="preserve">he model output in </w:t>
      </w:r>
      <w:r w:rsidR="009D5E4D">
        <w:rPr>
          <w:rFonts w:eastAsia="宋体"/>
          <w:lang w:val="en-US" w:eastAsia="zh-CN"/>
        </w:rPr>
        <w:t>Alt</w:t>
      </w:r>
      <w:r w:rsidR="005115E5">
        <w:rPr>
          <w:rFonts w:eastAsia="宋体"/>
          <w:lang w:val="en-US" w:eastAsia="zh-CN"/>
        </w:rPr>
        <w:t xml:space="preserve"> 1 is </w:t>
      </w:r>
      <w:r w:rsidR="00C369F6">
        <w:rPr>
          <w:rFonts w:eastAsia="宋体"/>
          <w:lang w:val="en-US" w:eastAsia="zh-CN"/>
        </w:rPr>
        <w:t xml:space="preserve">aligned with the measurement quantity </w:t>
      </w:r>
      <w:r w:rsidR="007C6B8F">
        <w:rPr>
          <w:rFonts w:eastAsia="宋体"/>
          <w:lang w:val="en-US" w:eastAsia="zh-CN"/>
        </w:rPr>
        <w:t xml:space="preserve">in the existing </w:t>
      </w:r>
      <w:r w:rsidR="00C369F6">
        <w:rPr>
          <w:rFonts w:eastAsia="宋体"/>
          <w:lang w:val="en-US" w:eastAsia="zh-CN"/>
        </w:rPr>
        <w:t xml:space="preserve">beam management </w:t>
      </w:r>
      <w:r w:rsidR="007C6B8F">
        <w:rPr>
          <w:rFonts w:eastAsia="宋体"/>
          <w:lang w:val="en-US" w:eastAsia="zh-CN"/>
        </w:rPr>
        <w:t xml:space="preserve">framework. Also, </w:t>
      </w:r>
      <w:r w:rsidR="00C067CC">
        <w:rPr>
          <w:rFonts w:eastAsia="宋体"/>
          <w:lang w:val="en-US" w:eastAsia="zh-CN"/>
        </w:rPr>
        <w:t>t</w:t>
      </w:r>
      <w:r w:rsidR="00BB284B" w:rsidRPr="00BB284B">
        <w:rPr>
          <w:rFonts w:eastAsia="宋体"/>
          <w:lang w:val="en-US" w:eastAsia="zh-CN"/>
        </w:rPr>
        <w:t>he model output in</w:t>
      </w:r>
      <w:r w:rsidR="00C067CC">
        <w:rPr>
          <w:rFonts w:eastAsia="宋体"/>
          <w:lang w:val="en-US" w:eastAsia="zh-CN"/>
        </w:rPr>
        <w:t xml:space="preserve"> </w:t>
      </w:r>
      <w:r w:rsidR="009D5E4D">
        <w:rPr>
          <w:rFonts w:eastAsia="宋体"/>
          <w:lang w:val="en-US" w:eastAsia="zh-CN"/>
        </w:rPr>
        <w:t>Alt</w:t>
      </w:r>
      <w:r w:rsidR="00C067CC">
        <w:rPr>
          <w:rFonts w:eastAsia="宋体"/>
          <w:lang w:val="en-US" w:eastAsia="zh-CN"/>
        </w:rPr>
        <w:t xml:space="preserve"> 1 can be beneficial for gNB side AI/ML</w:t>
      </w:r>
      <w:r w:rsidR="005115E5">
        <w:rPr>
          <w:rFonts w:eastAsia="宋体"/>
          <w:lang w:val="en-US" w:eastAsia="zh-CN"/>
        </w:rPr>
        <w:t xml:space="preserve"> inference </w:t>
      </w:r>
      <w:r w:rsidR="009C4DAA">
        <w:rPr>
          <w:rFonts w:eastAsia="宋体" w:hint="eastAsia"/>
          <w:lang w:val="en-US" w:eastAsia="zh-CN"/>
        </w:rPr>
        <w:t>and</w:t>
      </w:r>
      <w:r w:rsidR="005115E5">
        <w:rPr>
          <w:rFonts w:eastAsia="宋体"/>
          <w:lang w:val="en-US" w:eastAsia="zh-CN"/>
        </w:rPr>
        <w:t xml:space="preserve"> UE side</w:t>
      </w:r>
      <w:r w:rsidR="00C067CC">
        <w:rPr>
          <w:rFonts w:eastAsia="宋体"/>
          <w:lang w:val="en-US" w:eastAsia="zh-CN"/>
        </w:rPr>
        <w:t xml:space="preserve"> AI/ML inference</w:t>
      </w:r>
      <w:r w:rsidR="005115E5">
        <w:rPr>
          <w:rFonts w:eastAsia="宋体"/>
          <w:lang w:val="en-US" w:eastAsia="zh-CN"/>
        </w:rPr>
        <w:t>.</w:t>
      </w:r>
      <w:r w:rsidR="00E953C5">
        <w:rPr>
          <w:rFonts w:eastAsia="宋体"/>
          <w:lang w:val="en-US" w:eastAsia="zh-CN"/>
        </w:rPr>
        <w:t xml:space="preserve"> </w:t>
      </w:r>
      <w:r w:rsidR="009D5E4D">
        <w:rPr>
          <w:rFonts w:eastAsia="宋体"/>
          <w:lang w:val="en-US" w:eastAsia="zh-CN"/>
        </w:rPr>
        <w:t>In comparison, f</w:t>
      </w:r>
      <w:r w:rsidR="00E953C5">
        <w:rPr>
          <w:rFonts w:eastAsia="宋体"/>
          <w:lang w:val="en-US" w:eastAsia="zh-CN"/>
        </w:rPr>
        <w:t xml:space="preserve">or </w:t>
      </w:r>
      <w:r w:rsidR="009D5E4D">
        <w:rPr>
          <w:rFonts w:eastAsia="宋体"/>
          <w:lang w:val="en-US" w:eastAsia="zh-CN"/>
        </w:rPr>
        <w:t>Alt</w:t>
      </w:r>
      <w:r w:rsidR="00E953C5">
        <w:rPr>
          <w:rFonts w:eastAsia="宋体"/>
          <w:lang w:val="en-US" w:eastAsia="zh-CN"/>
        </w:rPr>
        <w:t xml:space="preserve"> 2, </w:t>
      </w:r>
      <w:r w:rsidR="00D61C10">
        <w:rPr>
          <w:rFonts w:eastAsia="宋体"/>
          <w:lang w:val="en-US" w:eastAsia="zh-CN"/>
        </w:rPr>
        <w:t>the necessity of adding extra information/output other than the output in Alt 1 is questionable</w:t>
      </w:r>
      <w:r w:rsidR="009D5E4D">
        <w:rPr>
          <w:rFonts w:eastAsia="宋体"/>
          <w:lang w:val="en-US" w:eastAsia="zh-CN"/>
        </w:rPr>
        <w:t>.</w:t>
      </w:r>
      <w:r w:rsidR="00644422">
        <w:rPr>
          <w:rFonts w:eastAsia="宋体"/>
          <w:lang w:val="en-US" w:eastAsia="zh-CN"/>
        </w:rPr>
        <w:t xml:space="preserve"> If </w:t>
      </w:r>
      <w:r w:rsidR="004A1047">
        <w:rPr>
          <w:rFonts w:eastAsia="宋体"/>
          <w:lang w:val="en-US" w:eastAsia="zh-CN"/>
        </w:rPr>
        <w:t>this information</w:t>
      </w:r>
      <w:r w:rsidR="00507C81">
        <w:rPr>
          <w:rFonts w:eastAsia="宋体"/>
          <w:lang w:val="en-US" w:eastAsia="zh-CN"/>
        </w:rPr>
        <w:t xml:space="preserve">/output is expected to be exchanged over air interface, the interpretation for the </w:t>
      </w:r>
      <w:r w:rsidR="00533EFC">
        <w:rPr>
          <w:rFonts w:eastAsia="宋体"/>
          <w:lang w:val="en-US" w:eastAsia="zh-CN"/>
        </w:rPr>
        <w:t xml:space="preserve">information/output from the </w:t>
      </w:r>
      <w:r w:rsidR="00507C81">
        <w:rPr>
          <w:rFonts w:eastAsia="宋体"/>
          <w:lang w:val="en-US" w:eastAsia="zh-CN"/>
        </w:rPr>
        <w:t>other side</w:t>
      </w:r>
      <w:r w:rsidR="0050787C">
        <w:rPr>
          <w:rFonts w:eastAsia="宋体"/>
          <w:lang w:val="en-US" w:eastAsia="zh-CN"/>
        </w:rPr>
        <w:t xml:space="preserve"> may require huge specification impact</w:t>
      </w:r>
      <w:r w:rsidR="00644422">
        <w:rPr>
          <w:rFonts w:eastAsia="宋体"/>
          <w:lang w:val="en-US" w:eastAsia="zh-CN"/>
        </w:rPr>
        <w:t>.</w:t>
      </w:r>
      <w:r w:rsidR="00E3776A">
        <w:rPr>
          <w:rFonts w:eastAsia="宋体"/>
          <w:lang w:val="en-US" w:eastAsia="zh-CN"/>
        </w:rPr>
        <w:t xml:space="preserve"> Also, the introduction of the information/output prohibits legacy UE</w:t>
      </w:r>
      <w:r w:rsidR="00ED0AE3">
        <w:rPr>
          <w:rFonts w:eastAsia="宋体"/>
          <w:lang w:val="en-US" w:eastAsia="zh-CN"/>
        </w:rPr>
        <w:t>s</w:t>
      </w:r>
      <w:r w:rsidR="00E3776A">
        <w:rPr>
          <w:rFonts w:eastAsia="宋体"/>
          <w:lang w:val="en-US" w:eastAsia="zh-CN"/>
        </w:rPr>
        <w:t>/gNB</w:t>
      </w:r>
      <w:r w:rsidR="00ED0AE3">
        <w:rPr>
          <w:rFonts w:eastAsia="宋体"/>
          <w:lang w:val="en-US" w:eastAsia="zh-CN"/>
        </w:rPr>
        <w:t>s</w:t>
      </w:r>
      <w:r w:rsidR="00E3776A">
        <w:rPr>
          <w:rFonts w:eastAsia="宋体"/>
          <w:lang w:val="en-US" w:eastAsia="zh-CN"/>
        </w:rPr>
        <w:t xml:space="preserve"> to </w:t>
      </w:r>
      <w:r w:rsidR="00255991">
        <w:rPr>
          <w:rFonts w:eastAsia="宋体"/>
          <w:lang w:val="en-US" w:eastAsia="zh-CN"/>
        </w:rPr>
        <w:t xml:space="preserve">be </w:t>
      </w:r>
      <w:r w:rsidR="00E3776A">
        <w:rPr>
          <w:rFonts w:eastAsia="宋体"/>
          <w:lang w:val="en-US" w:eastAsia="zh-CN"/>
        </w:rPr>
        <w:t>involve</w:t>
      </w:r>
      <w:r w:rsidR="00255991">
        <w:rPr>
          <w:rFonts w:eastAsia="宋体"/>
          <w:lang w:val="en-US" w:eastAsia="zh-CN"/>
        </w:rPr>
        <w:t>d in</w:t>
      </w:r>
      <w:r w:rsidR="00E3776A">
        <w:rPr>
          <w:rFonts w:eastAsia="宋体"/>
          <w:lang w:val="en-US" w:eastAsia="zh-CN"/>
        </w:rPr>
        <w:t xml:space="preserve"> the procedure of data collection. Hence,</w:t>
      </w:r>
      <w:r w:rsidR="00BE0713">
        <w:rPr>
          <w:rFonts w:eastAsia="宋体"/>
          <w:lang w:val="en-US" w:eastAsia="zh-CN"/>
        </w:rPr>
        <w:t xml:space="preserve"> </w:t>
      </w:r>
      <w:r w:rsidR="00E3776A">
        <w:rPr>
          <w:rFonts w:eastAsia="宋体"/>
          <w:lang w:val="en-US" w:eastAsia="zh-CN"/>
        </w:rPr>
        <w:t>t</w:t>
      </w:r>
      <w:r w:rsidR="0050787C">
        <w:rPr>
          <w:rFonts w:eastAsia="宋体"/>
          <w:lang w:val="en-US" w:eastAsia="zh-CN"/>
        </w:rPr>
        <w:t xml:space="preserve">he introduction of the information/output is acceptable only if </w:t>
      </w:r>
      <w:r w:rsidR="00C679E2">
        <w:rPr>
          <w:rFonts w:eastAsia="宋体"/>
          <w:lang w:val="en-US" w:eastAsia="zh-CN"/>
        </w:rPr>
        <w:t>its</w:t>
      </w:r>
      <w:r w:rsidR="0050787C">
        <w:rPr>
          <w:rFonts w:eastAsia="宋体"/>
          <w:lang w:val="en-US" w:eastAsia="zh-CN"/>
        </w:rPr>
        <w:t xml:space="preserve"> benefit is well justified by simulation results. </w:t>
      </w:r>
      <w:r w:rsidR="00BE0713">
        <w:rPr>
          <w:rFonts w:eastAsia="宋体"/>
          <w:lang w:val="en-US" w:eastAsia="zh-CN"/>
        </w:rPr>
        <w:t xml:space="preserve">For Alt 3, </w:t>
      </w:r>
      <w:r w:rsidR="00507C81">
        <w:rPr>
          <w:rFonts w:eastAsia="宋体"/>
          <w:lang w:val="en-US" w:eastAsia="zh-CN"/>
        </w:rPr>
        <w:t>beam angle is used as output instead of beam ID</w:t>
      </w:r>
      <w:r w:rsidR="00BE0713">
        <w:rPr>
          <w:rFonts w:eastAsia="宋体"/>
          <w:lang w:val="en-US" w:eastAsia="zh-CN"/>
        </w:rPr>
        <w:t>.</w:t>
      </w:r>
      <w:r w:rsidR="00507C81">
        <w:rPr>
          <w:rFonts w:eastAsia="宋体"/>
          <w:lang w:val="en-US" w:eastAsia="zh-CN"/>
        </w:rPr>
        <w:t xml:space="preserve"> </w:t>
      </w:r>
      <w:r w:rsidR="00AA46B2">
        <w:rPr>
          <w:rFonts w:eastAsia="宋体"/>
          <w:lang w:val="en-US" w:eastAsia="zh-CN"/>
        </w:rPr>
        <w:t>Similar argument</w:t>
      </w:r>
      <w:r w:rsidR="00B37448">
        <w:rPr>
          <w:rFonts w:eastAsia="宋体"/>
          <w:lang w:val="en-US" w:eastAsia="zh-CN"/>
        </w:rPr>
        <w:t>s</w:t>
      </w:r>
      <w:r w:rsidR="00AA46B2">
        <w:rPr>
          <w:rFonts w:eastAsia="宋体"/>
          <w:lang w:val="en-US" w:eastAsia="zh-CN"/>
        </w:rPr>
        <w:t xml:space="preserve"> for Alt-2 still holds for Alt-3. Besides,</w:t>
      </w:r>
      <w:r w:rsidR="00507C81">
        <w:rPr>
          <w:rFonts w:eastAsia="宋体"/>
          <w:lang w:val="en-US" w:eastAsia="zh-CN"/>
        </w:rPr>
        <w:t xml:space="preserve"> both the beam angle and beam ID can be regarded as a representative of a beam. If the number of training data is enough, the association </w:t>
      </w:r>
      <w:r w:rsidR="00393C38">
        <w:rPr>
          <w:rFonts w:eastAsia="宋体"/>
          <w:lang w:val="en-US" w:eastAsia="zh-CN"/>
        </w:rPr>
        <w:t xml:space="preserve">between </w:t>
      </w:r>
      <w:r w:rsidR="00507C81">
        <w:rPr>
          <w:rFonts w:eastAsia="宋体"/>
          <w:lang w:val="en-US" w:eastAsia="zh-CN"/>
        </w:rPr>
        <w:t>beams can be obtained by AI/ML model. In this sense, beam ID (Alt-1) is more suitable as AI/ML output since it is easier to exchange over air interface and consistent with legacy design.</w:t>
      </w:r>
    </w:p>
    <w:p w14:paraId="5AA94681" w14:textId="573E14FF" w:rsidR="00976AA5" w:rsidRPr="00EA6C08" w:rsidRDefault="00976AA5" w:rsidP="00976AA5">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sidRPr="00976AA5">
        <w:rPr>
          <w:rFonts w:eastAsia="宋体"/>
          <w:b/>
          <w:bCs/>
          <w:lang w:val="en-US" w:eastAsia="zh-CN"/>
        </w:rPr>
        <w:t>AI/ML output</w:t>
      </w:r>
      <w:r>
        <w:rPr>
          <w:rFonts w:eastAsia="宋体"/>
          <w:b/>
          <w:bCs/>
          <w:lang w:val="en-US" w:eastAsia="zh-CN"/>
        </w:rPr>
        <w:t xml:space="preserve"> for beam prediction</w:t>
      </w:r>
      <w:r w:rsidRPr="000546CB">
        <w:rPr>
          <w:rFonts w:eastAsia="宋体"/>
          <w:b/>
          <w:bCs/>
          <w:lang w:val="en-US" w:eastAsia="zh-CN"/>
        </w:rPr>
        <w:t>,</w:t>
      </w:r>
      <w:r>
        <w:rPr>
          <w:rFonts w:eastAsia="宋体"/>
          <w:b/>
          <w:bCs/>
          <w:lang w:val="en-US" w:eastAsia="zh-CN"/>
        </w:rPr>
        <w:t xml:space="preserve"> </w:t>
      </w:r>
      <w:r w:rsidR="00E953C5">
        <w:rPr>
          <w:rFonts w:eastAsia="宋体"/>
          <w:b/>
          <w:bCs/>
          <w:lang w:val="en-US" w:eastAsia="zh-CN"/>
        </w:rPr>
        <w:t>Alt</w:t>
      </w:r>
      <w:r>
        <w:rPr>
          <w:rFonts w:eastAsia="宋体"/>
          <w:b/>
          <w:bCs/>
          <w:lang w:val="en-US" w:eastAsia="zh-CN"/>
        </w:rPr>
        <w:t xml:space="preserve"> 1 (beam ID + L1-RSRP)</w:t>
      </w:r>
      <w:r w:rsidR="00BB284B" w:rsidRPr="00BB284B">
        <w:rPr>
          <w:rFonts w:eastAsia="宋体"/>
          <w:b/>
          <w:bCs/>
          <w:lang w:val="en-US" w:eastAsia="zh-CN"/>
        </w:rPr>
        <w:t xml:space="preserve"> </w:t>
      </w:r>
      <w:r w:rsidR="00BB284B">
        <w:rPr>
          <w:rFonts w:eastAsia="宋体"/>
          <w:b/>
          <w:bCs/>
          <w:lang w:val="en-US" w:eastAsia="zh-CN"/>
        </w:rPr>
        <w:t>is preferred</w:t>
      </w:r>
      <w:r w:rsidRPr="00EA6C08">
        <w:rPr>
          <w:rFonts w:eastAsia="宋体"/>
          <w:b/>
          <w:bCs/>
          <w:lang w:val="en-US" w:eastAsia="zh-CN"/>
        </w:rPr>
        <w:t>.</w:t>
      </w:r>
    </w:p>
    <w:p w14:paraId="19BB5588" w14:textId="62F6077F" w:rsidR="00931920" w:rsidRDefault="00931920" w:rsidP="00931920">
      <w:pPr>
        <w:jc w:val="both"/>
        <w:rPr>
          <w:rFonts w:eastAsia="宋体"/>
          <w:lang w:val="en-US" w:eastAsia="zh-CN"/>
        </w:rPr>
      </w:pPr>
    </w:p>
    <w:p w14:paraId="418358FB" w14:textId="77777777" w:rsidR="009E79CD" w:rsidRDefault="009E79CD" w:rsidP="009E79CD">
      <w:pPr>
        <w:spacing w:after="120"/>
        <w:jc w:val="both"/>
        <w:rPr>
          <w:rFonts w:eastAsia="宋体"/>
          <w:lang w:val="en-US" w:eastAsia="zh-CN"/>
        </w:rPr>
      </w:pPr>
      <w:r>
        <w:rPr>
          <w:rFonts w:eastAsia="宋体"/>
          <w:lang w:val="en-US" w:eastAsia="zh-CN"/>
        </w:rPr>
        <w:t xml:space="preserve">Also, according to the discussion in previous RAN1 meeting, </w:t>
      </w:r>
      <w:r>
        <w:rPr>
          <w:lang w:eastAsia="x-none"/>
        </w:rPr>
        <w:t>three</w:t>
      </w:r>
      <w:r w:rsidRPr="007E413D">
        <w:rPr>
          <w:lang w:eastAsia="x-none"/>
        </w:rPr>
        <w:t xml:space="preserve"> alternatives for the predicted beams</w:t>
      </w:r>
      <w:r>
        <w:rPr>
          <w:lang w:eastAsia="x-none"/>
        </w:rPr>
        <w:t xml:space="preserve"> </w:t>
      </w:r>
      <w:r>
        <w:rPr>
          <w:rFonts w:eastAsia="宋体"/>
          <w:lang w:val="en-US" w:eastAsia="zh-CN"/>
        </w:rPr>
        <w:t xml:space="preserve">of </w:t>
      </w:r>
      <w:r>
        <w:rPr>
          <w:lang w:eastAsia="x-none"/>
        </w:rPr>
        <w:t>BM-Case1 and BM-Case2 were agreed</w:t>
      </w:r>
      <w:r>
        <w:rPr>
          <w:rFonts w:eastAsia="宋体"/>
          <w:lang w:val="en-US" w:eastAsia="zh-CN"/>
        </w:rPr>
        <w:t xml:space="preserve">. </w:t>
      </w:r>
    </w:p>
    <w:p w14:paraId="66F97F6E" w14:textId="77777777" w:rsidR="009E79CD" w:rsidRPr="007E413D" w:rsidRDefault="009E79CD" w:rsidP="009E79CD">
      <w:pPr>
        <w:numPr>
          <w:ilvl w:val="0"/>
          <w:numId w:val="42"/>
        </w:numPr>
        <w:autoSpaceDE w:val="0"/>
        <w:autoSpaceDN w:val="0"/>
        <w:adjustRightInd w:val="0"/>
        <w:snapToGrid w:val="0"/>
        <w:spacing w:after="0" w:line="259" w:lineRule="auto"/>
        <w:jc w:val="both"/>
        <w:rPr>
          <w:lang w:eastAsia="x-none"/>
        </w:rPr>
      </w:pPr>
      <w:r w:rsidRPr="007E413D">
        <w:rPr>
          <w:lang w:eastAsia="x-none"/>
        </w:rPr>
        <w:t>Alt.1: DL Tx beam prediction</w:t>
      </w:r>
    </w:p>
    <w:p w14:paraId="0C9A8E88" w14:textId="77777777" w:rsidR="009E79CD" w:rsidRPr="007E413D" w:rsidRDefault="009E79CD" w:rsidP="009E79CD">
      <w:pPr>
        <w:numPr>
          <w:ilvl w:val="0"/>
          <w:numId w:val="42"/>
        </w:numPr>
        <w:autoSpaceDE w:val="0"/>
        <w:autoSpaceDN w:val="0"/>
        <w:adjustRightInd w:val="0"/>
        <w:snapToGrid w:val="0"/>
        <w:spacing w:after="0" w:line="259" w:lineRule="auto"/>
        <w:jc w:val="both"/>
        <w:rPr>
          <w:lang w:eastAsia="x-none"/>
        </w:rPr>
      </w:pPr>
      <w:r w:rsidRPr="007E413D">
        <w:rPr>
          <w:lang w:eastAsia="x-none"/>
        </w:rPr>
        <w:t>Alt.2: DL Rx beam prediction</w:t>
      </w:r>
    </w:p>
    <w:p w14:paraId="205ABCA4" w14:textId="77777777" w:rsidR="009E79CD" w:rsidRPr="007E413D" w:rsidRDefault="009E79CD" w:rsidP="009E79CD">
      <w:pPr>
        <w:numPr>
          <w:ilvl w:val="0"/>
          <w:numId w:val="42"/>
        </w:numPr>
        <w:autoSpaceDE w:val="0"/>
        <w:autoSpaceDN w:val="0"/>
        <w:adjustRightInd w:val="0"/>
        <w:snapToGrid w:val="0"/>
        <w:spacing w:afterLines="50" w:after="120" w:line="259" w:lineRule="auto"/>
        <w:ind w:left="357" w:hanging="357"/>
        <w:jc w:val="both"/>
        <w:rPr>
          <w:lang w:eastAsia="x-none"/>
        </w:rPr>
      </w:pPr>
      <w:r w:rsidRPr="007E413D">
        <w:rPr>
          <w:lang w:eastAsia="x-none"/>
        </w:rPr>
        <w:t>Alt.3: Beam pair prediction (a beam pair consists of a DL Tx beam and a corresponding DL Rx beam)</w:t>
      </w:r>
    </w:p>
    <w:p w14:paraId="2CFB9A68" w14:textId="7C576D20" w:rsidR="009E79CD" w:rsidRDefault="009E79CD" w:rsidP="009E79CD">
      <w:pPr>
        <w:jc w:val="both"/>
      </w:pPr>
      <w:r>
        <w:rPr>
          <w:rFonts w:eastAsiaTheme="minorEastAsia" w:hint="eastAsia"/>
          <w:lang w:val="en-US"/>
        </w:rPr>
        <w:t>Among the three alternatives, Alt 1 is our preference</w:t>
      </w:r>
      <w:r>
        <w:rPr>
          <w:rFonts w:eastAsiaTheme="minorEastAsia"/>
          <w:lang w:val="en-US"/>
        </w:rPr>
        <w:t xml:space="preserve"> since it can be considered for AI/ML model inference </w:t>
      </w:r>
      <w:r w:rsidR="00720AB9">
        <w:rPr>
          <w:rFonts w:eastAsiaTheme="minorEastAsia"/>
          <w:lang w:val="en-US"/>
        </w:rPr>
        <w:t xml:space="preserve">either </w:t>
      </w:r>
      <w:r>
        <w:rPr>
          <w:rFonts w:eastAsiaTheme="minorEastAsia"/>
          <w:lang w:val="en-US"/>
        </w:rPr>
        <w:t xml:space="preserve">at gNB-side </w:t>
      </w:r>
      <w:r w:rsidR="00720AB9">
        <w:rPr>
          <w:rFonts w:eastAsiaTheme="minorEastAsia"/>
          <w:lang w:val="en-US"/>
        </w:rPr>
        <w:t>or</w:t>
      </w:r>
      <w:r>
        <w:rPr>
          <w:rFonts w:eastAsiaTheme="minorEastAsia"/>
          <w:lang w:val="en-US"/>
        </w:rPr>
        <w:t xml:space="preserve"> UE-side</w:t>
      </w:r>
      <w:r>
        <w:rPr>
          <w:rFonts w:eastAsiaTheme="minorEastAsia" w:hint="eastAsia"/>
          <w:lang w:val="en-US"/>
        </w:rPr>
        <w:t>.</w:t>
      </w:r>
      <w:r>
        <w:rPr>
          <w:rFonts w:eastAsiaTheme="minorEastAsia"/>
          <w:lang w:val="en-US"/>
        </w:rPr>
        <w:t xml:space="preserve"> For Alt 2, it can be considered for AI/ML model inference at UE-side. </w:t>
      </w:r>
      <w:r w:rsidR="00A45E7D">
        <w:rPr>
          <w:rFonts w:eastAsiaTheme="minorEastAsia"/>
          <w:lang w:val="en-US"/>
        </w:rPr>
        <w:t>I</w:t>
      </w:r>
      <w:r w:rsidR="00A45E7D">
        <w:t>n</w:t>
      </w:r>
      <w:r>
        <w:t xml:space="preserve"> the current design of NR system, pure Rx beam selection or prediction can also be UE implementation. This alternative can be deprioritized in this study</w:t>
      </w:r>
      <w:r w:rsidR="00B97C14">
        <w:t xml:space="preserve"> in comparison with other alternatives</w:t>
      </w:r>
      <w:r>
        <w:t xml:space="preserve">. For Alt3, it can be considered for AI/ML model inference at UE-side since it includes DL Rx beam prediction similar to Alt 2. </w:t>
      </w:r>
      <w:r w:rsidR="00B97C14">
        <w:t xml:space="preserve">For Alt.3, </w:t>
      </w:r>
      <w:r w:rsidR="00AE71D9">
        <w:t xml:space="preserve">training or inference of the AI/ML model without </w:t>
      </w:r>
      <w:r w:rsidR="00B97C14">
        <w:t xml:space="preserve">the additional Tx information (e.g., Tx beam angle) from gNB </w:t>
      </w:r>
      <w:r w:rsidR="00AE71D9">
        <w:t>would be difficult</w:t>
      </w:r>
      <w:r>
        <w:t>.</w:t>
      </w:r>
      <w:r w:rsidR="00B97C14">
        <w:t xml:space="preserve"> This </w:t>
      </w:r>
      <w:r w:rsidR="00AE71D9">
        <w:t xml:space="preserve">may </w:t>
      </w:r>
      <w:r w:rsidR="00B97C14">
        <w:t xml:space="preserve">somehow </w:t>
      </w:r>
      <w:r w:rsidR="00481848">
        <w:t>mandate</w:t>
      </w:r>
      <w:r w:rsidR="00B97C14">
        <w:t xml:space="preserve"> gNB disclose of its beam-book related information, which is not preferable.</w:t>
      </w:r>
      <w:r>
        <w:t xml:space="preserve"> Therefore, </w:t>
      </w:r>
      <w:r w:rsidR="00B97C14">
        <w:t>we have the following proposal.</w:t>
      </w:r>
    </w:p>
    <w:p w14:paraId="69AB129D" w14:textId="1498C974" w:rsidR="009E79CD" w:rsidRDefault="009E79CD" w:rsidP="00931920">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823828">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47523E8" w14:textId="77777777" w:rsidR="00054E0D" w:rsidRPr="00C556CB" w:rsidRDefault="00054E0D" w:rsidP="00931920">
      <w:pPr>
        <w:jc w:val="both"/>
        <w:rPr>
          <w:rFonts w:eastAsia="宋体"/>
          <w:lang w:val="en-US" w:eastAsia="zh-CN"/>
        </w:rPr>
      </w:pPr>
    </w:p>
    <w:p w14:paraId="3BFA1412" w14:textId="04E5DE87" w:rsidR="004311DD" w:rsidRDefault="004311DD" w:rsidP="004311DD">
      <w:pPr>
        <w:pStyle w:val="2"/>
        <w:jc w:val="both"/>
        <w:rPr>
          <w:szCs w:val="20"/>
          <w:lang w:val="en-US"/>
        </w:rPr>
      </w:pPr>
      <w:r>
        <w:rPr>
          <w:szCs w:val="20"/>
          <w:lang w:val="en-US"/>
        </w:rPr>
        <w:t>5.2 Data collection</w:t>
      </w:r>
    </w:p>
    <w:p w14:paraId="57FCA176" w14:textId="02445D25" w:rsidR="002E32B4" w:rsidRPr="004311DD" w:rsidRDefault="00C4220C" w:rsidP="00A45190">
      <w:pPr>
        <w:jc w:val="both"/>
        <w:rPr>
          <w:lang w:val="en-US"/>
        </w:rPr>
      </w:pPr>
      <w:r>
        <w:rPr>
          <w:lang w:val="en-US"/>
        </w:rPr>
        <w:t xml:space="preserve">For </w:t>
      </w:r>
      <w:r w:rsidRPr="00C4220C">
        <w:rPr>
          <w:lang w:val="en-US"/>
        </w:rPr>
        <w:t>AI/ML-based beam management</w:t>
      </w:r>
      <w:r>
        <w:rPr>
          <w:lang w:val="en-US"/>
        </w:rPr>
        <w:t xml:space="preserve">, </w:t>
      </w:r>
      <w:r w:rsidR="002E32B4">
        <w:rPr>
          <w:lang w:val="en-US"/>
        </w:rPr>
        <w:t>it is common understanding in the group that one-sided AI/ML model is used for beam prediction</w:t>
      </w:r>
      <w:r>
        <w:rPr>
          <w:lang w:val="en-US"/>
        </w:rPr>
        <w:t>.</w:t>
      </w:r>
      <w:r w:rsidR="002E32B4">
        <w:rPr>
          <w:lang w:val="en-US"/>
        </w:rPr>
        <w:t xml:space="preserve"> In comparison </w:t>
      </w:r>
      <w:r w:rsidR="000C322B">
        <w:rPr>
          <w:lang w:val="en-US"/>
        </w:rPr>
        <w:t>with</w:t>
      </w:r>
      <w:r w:rsidR="002E32B4">
        <w:rPr>
          <w:lang w:val="en-US"/>
        </w:rPr>
        <w:t xml:space="preserve"> two</w:t>
      </w:r>
      <w:r w:rsidR="00B862B7">
        <w:rPr>
          <w:lang w:val="en-US"/>
        </w:rPr>
        <w:t>-</w:t>
      </w:r>
      <w:r w:rsidR="002E32B4">
        <w:rPr>
          <w:lang w:val="en-US"/>
        </w:rPr>
        <w:t>sided model, it is expected that one-sided model is easier subject to training and/or fine-tuning. This means that it is feasible to perform model training/refinement based on the data collected over air interface.</w:t>
      </w:r>
      <w:r w:rsidR="00B862B7">
        <w:rPr>
          <w:lang w:val="en-US"/>
        </w:rPr>
        <w:t xml:space="preserve"> In order to facilitate the procedure of data collection, the following aspects are discussed.</w:t>
      </w:r>
    </w:p>
    <w:p w14:paraId="09EA6EC8" w14:textId="77777777" w:rsidR="001871A8" w:rsidRDefault="001871A8" w:rsidP="00A45190">
      <w:pPr>
        <w:jc w:val="both"/>
        <w:rPr>
          <w:rFonts w:eastAsia="宋体"/>
          <w:b/>
          <w:bCs/>
          <w:u w:val="single"/>
          <w:lang w:val="en-US" w:eastAsia="zh-CN"/>
        </w:rPr>
      </w:pPr>
      <w:r w:rsidRPr="004311DD">
        <w:rPr>
          <w:rFonts w:eastAsia="宋体"/>
          <w:b/>
          <w:bCs/>
          <w:u w:val="single"/>
          <w:lang w:val="en-US" w:eastAsia="zh-CN"/>
        </w:rPr>
        <w:t>Content/type of the collected data</w:t>
      </w:r>
    </w:p>
    <w:p w14:paraId="6A7F0C5A" w14:textId="442948C7" w:rsidR="001871A8" w:rsidRPr="004311DD" w:rsidRDefault="001871A8" w:rsidP="00A45190">
      <w:pPr>
        <w:jc w:val="both"/>
        <w:rPr>
          <w:lang w:val="en-US"/>
        </w:rPr>
      </w:pPr>
      <w:r>
        <w:rPr>
          <w:lang w:val="en-US"/>
        </w:rPr>
        <w:t>The first aspect is content/type of the collected data.</w:t>
      </w:r>
      <w:r w:rsidR="009D2599">
        <w:rPr>
          <w:lang w:val="en-US"/>
        </w:rPr>
        <w:t xml:space="preserve"> For the prediction of DL beam, data collection can only be performed at UE side. The key to data collection is </w:t>
      </w:r>
      <w:r w:rsidR="00BB61B7">
        <w:rPr>
          <w:lang w:val="en-US"/>
        </w:rPr>
        <w:t>that UE</w:t>
      </w:r>
      <w:r w:rsidR="009D2599">
        <w:rPr>
          <w:lang w:val="en-US"/>
        </w:rPr>
        <w:t xml:space="preserve"> </w:t>
      </w:r>
      <w:r w:rsidR="00E10C2C">
        <w:rPr>
          <w:lang w:val="en-US"/>
        </w:rPr>
        <w:t xml:space="preserve">shall </w:t>
      </w:r>
      <w:r w:rsidR="009D2599">
        <w:rPr>
          <w:lang w:val="en-US"/>
        </w:rPr>
        <w:t>obtain the quasi-ground truth</w:t>
      </w:r>
      <w:r w:rsidR="00BB61B7">
        <w:rPr>
          <w:lang w:val="en-US"/>
        </w:rPr>
        <w:t xml:space="preserve"> </w:t>
      </w:r>
      <w:r w:rsidR="009D2599">
        <w:rPr>
          <w:lang w:val="en-US"/>
        </w:rPr>
        <w:t>of RS</w:t>
      </w:r>
      <w:r w:rsidR="00BB61B7" w:rsidRPr="00BB61B7">
        <w:rPr>
          <w:lang w:val="en-US"/>
        </w:rPr>
        <w:t xml:space="preserve"> </w:t>
      </w:r>
      <w:r w:rsidR="00680BA5">
        <w:rPr>
          <w:lang w:val="en-US"/>
        </w:rPr>
        <w:t>measurement</w:t>
      </w:r>
      <w:r w:rsidR="00BE007A">
        <w:rPr>
          <w:lang w:val="en-US"/>
        </w:rPr>
        <w:t xml:space="preserve"> for model training or refinement</w:t>
      </w:r>
      <w:r w:rsidR="009D2599">
        <w:rPr>
          <w:lang w:val="en-US"/>
        </w:rPr>
        <w:t>.</w:t>
      </w:r>
      <w:r w:rsidR="00BB61B7">
        <w:rPr>
          <w:lang w:val="en-US"/>
        </w:rPr>
        <w:t xml:space="preserve"> This </w:t>
      </w:r>
      <w:r w:rsidR="00CB3DD5">
        <w:rPr>
          <w:lang w:val="en-US"/>
        </w:rPr>
        <w:t>is highly dependent on the capability of a UE, i.e., what kind of RS</w:t>
      </w:r>
      <w:r w:rsidR="00CB3DD5" w:rsidRPr="00BB61B7">
        <w:rPr>
          <w:lang w:val="en-US"/>
        </w:rPr>
        <w:t xml:space="preserve"> </w:t>
      </w:r>
      <w:r w:rsidR="00CB3DD5">
        <w:rPr>
          <w:lang w:val="en-US"/>
        </w:rPr>
        <w:t>feature a UE can measure</w:t>
      </w:r>
      <w:r w:rsidR="00391BB4">
        <w:rPr>
          <w:lang w:val="en-US"/>
        </w:rPr>
        <w:t>.</w:t>
      </w:r>
      <w:r w:rsidR="00CB3DD5">
        <w:rPr>
          <w:lang w:val="en-US"/>
        </w:rPr>
        <w:t xml:space="preserve"> </w:t>
      </w:r>
      <w:r w:rsidR="00A45190">
        <w:rPr>
          <w:lang w:val="en-US"/>
        </w:rPr>
        <w:t>For example, i</w:t>
      </w:r>
      <w:r w:rsidR="00512BE8">
        <w:rPr>
          <w:lang w:val="en-US"/>
        </w:rPr>
        <w:t xml:space="preserve">f gNB would collect data from </w:t>
      </w:r>
      <w:r w:rsidR="00CB3DD5">
        <w:rPr>
          <w:lang w:val="en-US"/>
        </w:rPr>
        <w:t>legacy UEs</w:t>
      </w:r>
      <w:r w:rsidR="00512BE8">
        <w:rPr>
          <w:lang w:val="en-US"/>
        </w:rPr>
        <w:t xml:space="preserve"> f</w:t>
      </w:r>
      <w:r w:rsidR="005C0A8D">
        <w:rPr>
          <w:lang w:val="en-US"/>
        </w:rPr>
        <w:t>or</w:t>
      </w:r>
      <w:r w:rsidR="00512BE8">
        <w:rPr>
          <w:lang w:val="en-US"/>
        </w:rPr>
        <w:t xml:space="preserve"> model training/refinement, </w:t>
      </w:r>
      <w:r w:rsidR="00CB3DD5">
        <w:rPr>
          <w:lang w:val="en-US"/>
        </w:rPr>
        <w:t>the only feature of a RS can be measured is L1-RSRP or L1-SINR.</w:t>
      </w:r>
      <w:r w:rsidR="00A45190">
        <w:rPr>
          <w:lang w:val="en-US"/>
        </w:rPr>
        <w:t xml:space="preserve"> If some advance features of RS</w:t>
      </w:r>
      <w:r w:rsidR="00680BA5">
        <w:rPr>
          <w:lang w:val="en-US"/>
        </w:rPr>
        <w:t xml:space="preserve"> measurement</w:t>
      </w:r>
      <w:r w:rsidR="00A45190">
        <w:rPr>
          <w:lang w:val="en-US"/>
        </w:rPr>
        <w:t xml:space="preserve"> </w:t>
      </w:r>
      <w:r w:rsidR="005E5884">
        <w:rPr>
          <w:lang w:val="en-US"/>
        </w:rPr>
        <w:t>are</w:t>
      </w:r>
      <w:r w:rsidR="00A45190">
        <w:rPr>
          <w:lang w:val="en-US"/>
        </w:rPr>
        <w:t xml:space="preserve"> needed for AI/ML model input, the data collection for the model is only possible by the </w:t>
      </w:r>
      <w:r w:rsidR="00BE007A">
        <w:rPr>
          <w:lang w:val="en-US"/>
        </w:rPr>
        <w:t xml:space="preserve">advanced </w:t>
      </w:r>
      <w:r w:rsidR="00A45190">
        <w:rPr>
          <w:lang w:val="en-US"/>
        </w:rPr>
        <w:t>UE</w:t>
      </w:r>
      <w:r w:rsidR="002D255E">
        <w:rPr>
          <w:lang w:val="en-US"/>
        </w:rPr>
        <w:t>s</w:t>
      </w:r>
      <w:r w:rsidR="00BE007A">
        <w:rPr>
          <w:lang w:val="en-US"/>
        </w:rPr>
        <w:t xml:space="preserve"> (e.g., </w:t>
      </w:r>
      <w:r w:rsidR="00AE463D">
        <w:rPr>
          <w:lang w:val="en-US"/>
        </w:rPr>
        <w:t xml:space="preserve">the UEs that can </w:t>
      </w:r>
      <w:r w:rsidR="00BE007A">
        <w:rPr>
          <w:lang w:val="en-US"/>
        </w:rPr>
        <w:t>obtain beam angle</w:t>
      </w:r>
      <w:r w:rsidR="00A1486F">
        <w:rPr>
          <w:lang w:val="en-US"/>
        </w:rPr>
        <w:t>/width</w:t>
      </w:r>
      <w:r w:rsidR="00BE007A">
        <w:rPr>
          <w:lang w:val="en-US"/>
        </w:rPr>
        <w:t xml:space="preserve"> according RS measurement)</w:t>
      </w:r>
      <w:r w:rsidR="00A45190">
        <w:rPr>
          <w:lang w:val="en-US"/>
        </w:rPr>
        <w:t>.</w:t>
      </w:r>
    </w:p>
    <w:p w14:paraId="6D614958" w14:textId="24B0BB12" w:rsidR="00A82A1C" w:rsidRPr="00545884" w:rsidRDefault="00545884" w:rsidP="004311DD">
      <w:pPr>
        <w:jc w:val="both"/>
        <w:rPr>
          <w:lang w:val="en-US"/>
        </w:rPr>
      </w:pPr>
      <w:r>
        <w:rPr>
          <w:lang w:val="en-US"/>
        </w:rPr>
        <w:t xml:space="preserve">Apart from the RS measurement, the label(s) to the RS measurement is also needed for data collection. The label(s) is dependent on </w:t>
      </w:r>
      <w:r w:rsidR="00060F42">
        <w:rPr>
          <w:lang w:val="en-US"/>
        </w:rPr>
        <w:t xml:space="preserve">the required </w:t>
      </w:r>
      <w:r>
        <w:rPr>
          <w:lang w:val="en-US"/>
        </w:rPr>
        <w:t>input of a particular AI/ML model.</w:t>
      </w:r>
      <w:r w:rsidR="00B91939">
        <w:rPr>
          <w:lang w:val="en-US"/>
        </w:rPr>
        <w:t xml:space="preserve"> One of the meaningful </w:t>
      </w:r>
      <w:r w:rsidR="00BC7B0F">
        <w:rPr>
          <w:lang w:val="en-US"/>
        </w:rPr>
        <w:t>labels</w:t>
      </w:r>
      <w:r w:rsidR="00B91939">
        <w:rPr>
          <w:lang w:val="en-US"/>
        </w:rPr>
        <w:t xml:space="preserve"> could be the time stamp/information that corresponds to a measurement result.</w:t>
      </w:r>
    </w:p>
    <w:p w14:paraId="5F7C4F61" w14:textId="6C20A64D" w:rsidR="004311DD" w:rsidRDefault="004311DD" w:rsidP="004311DD">
      <w:pPr>
        <w:jc w:val="both"/>
        <w:rPr>
          <w:rFonts w:eastAsia="宋体"/>
          <w:b/>
          <w:bCs/>
          <w:u w:val="single"/>
          <w:lang w:val="en-US" w:eastAsia="zh-CN"/>
        </w:rPr>
      </w:pPr>
      <w:r w:rsidRPr="004311DD">
        <w:rPr>
          <w:rFonts w:eastAsia="宋体"/>
          <w:b/>
          <w:bCs/>
          <w:u w:val="single"/>
          <w:lang w:val="en-US" w:eastAsia="zh-CN"/>
        </w:rPr>
        <w:t>Signaling/configuration/measurement/report for data collection</w:t>
      </w:r>
    </w:p>
    <w:p w14:paraId="5AF7C81B" w14:textId="79F41C9A" w:rsidR="001871A8" w:rsidRPr="004311DD" w:rsidRDefault="001871A8" w:rsidP="001871A8">
      <w:pPr>
        <w:rPr>
          <w:lang w:val="en-US"/>
        </w:rPr>
      </w:pPr>
      <w:r>
        <w:rPr>
          <w:lang w:val="en-US"/>
        </w:rPr>
        <w:t xml:space="preserve">Another aspect is the </w:t>
      </w:r>
      <w:r w:rsidR="005229E7">
        <w:rPr>
          <w:lang w:val="en-US"/>
        </w:rPr>
        <w:t>procedure/signaling related to the data collection</w:t>
      </w:r>
      <w:r>
        <w:rPr>
          <w:lang w:val="en-US"/>
        </w:rPr>
        <w:t>.</w:t>
      </w:r>
      <w:r w:rsidR="00060F42">
        <w:rPr>
          <w:lang w:val="en-US"/>
        </w:rPr>
        <w:t xml:space="preserve"> For this aspect, AI/ML model inference at gNB-side and AI/ML model inference at UE-side are discussed, respectively.</w:t>
      </w:r>
    </w:p>
    <w:p w14:paraId="6A004C13" w14:textId="59417CB8" w:rsidR="0057290D" w:rsidRDefault="00060F42" w:rsidP="004311DD">
      <w:pPr>
        <w:jc w:val="both"/>
        <w:rPr>
          <w:lang w:val="en-US"/>
        </w:rPr>
      </w:pPr>
      <w:r w:rsidRPr="00180916">
        <w:rPr>
          <w:lang w:val="en-US"/>
        </w:rPr>
        <w:t xml:space="preserve">For the case that </w:t>
      </w:r>
      <w:r>
        <w:rPr>
          <w:lang w:val="en-US"/>
        </w:rPr>
        <w:t xml:space="preserve">AI/ML model inference at gNB-side, </w:t>
      </w:r>
      <w:r w:rsidR="00B81512">
        <w:rPr>
          <w:lang w:val="en-US"/>
        </w:rPr>
        <w:t xml:space="preserve">gNB should provide </w:t>
      </w:r>
      <w:r w:rsidR="00AF0E83">
        <w:rPr>
          <w:lang w:val="en-US"/>
        </w:rPr>
        <w:t xml:space="preserve">a </w:t>
      </w:r>
      <w:r w:rsidR="00ED27AF">
        <w:rPr>
          <w:lang w:val="en-US"/>
        </w:rPr>
        <w:t xml:space="preserve">measurement and/or </w:t>
      </w:r>
      <w:r w:rsidR="00AF0E83">
        <w:rPr>
          <w:lang w:val="en-US"/>
        </w:rPr>
        <w:t>report configuration</w:t>
      </w:r>
      <w:r w:rsidR="00B81512">
        <w:rPr>
          <w:lang w:val="en-US"/>
        </w:rPr>
        <w:t xml:space="preserve"> to UE for data collection</w:t>
      </w:r>
      <w:r w:rsidR="0045007E">
        <w:rPr>
          <w:lang w:val="en-US"/>
        </w:rPr>
        <w:t>.</w:t>
      </w:r>
      <w:r w:rsidR="00B81512">
        <w:rPr>
          <w:lang w:val="en-US"/>
        </w:rPr>
        <w:t xml:space="preserve"> The </w:t>
      </w:r>
      <w:r w:rsidR="00AF0E83">
        <w:rPr>
          <w:lang w:val="en-US"/>
        </w:rPr>
        <w:t>report configuration</w:t>
      </w:r>
      <w:r w:rsidR="00B81512">
        <w:rPr>
          <w:lang w:val="en-US"/>
        </w:rPr>
        <w:t xml:space="preserve"> </w:t>
      </w:r>
      <w:r w:rsidR="00295169">
        <w:rPr>
          <w:lang w:val="en-US"/>
        </w:rPr>
        <w:t xml:space="preserve">may </w:t>
      </w:r>
      <w:r w:rsidR="00B81512">
        <w:rPr>
          <w:lang w:val="en-US"/>
        </w:rPr>
        <w:t>include</w:t>
      </w:r>
      <w:r w:rsidR="00AF0E83">
        <w:rPr>
          <w:lang w:val="en-US"/>
        </w:rPr>
        <w:t xml:space="preserve"> the configuration of</w:t>
      </w:r>
      <w:r w:rsidR="00B81512">
        <w:rPr>
          <w:lang w:val="en-US"/>
        </w:rPr>
        <w:t xml:space="preserve"> RS and </w:t>
      </w:r>
      <w:r w:rsidR="00AF0E83">
        <w:rPr>
          <w:lang w:val="en-US"/>
        </w:rPr>
        <w:t>measurement quantity</w:t>
      </w:r>
      <w:r w:rsidR="00B81512">
        <w:rPr>
          <w:lang w:val="en-US"/>
        </w:rPr>
        <w:t xml:space="preserve"> and/or other related information. As a baseline, legacy mechanism for beam measurement and report can be reused as much as </w:t>
      </w:r>
      <w:r w:rsidR="00B81512">
        <w:rPr>
          <w:lang w:val="en-US"/>
        </w:rPr>
        <w:lastRenderedPageBreak/>
        <w:t xml:space="preserve">possible. However, legacy mechanism </w:t>
      </w:r>
      <w:r w:rsidR="00772AD9">
        <w:rPr>
          <w:lang w:val="en-US"/>
        </w:rPr>
        <w:t>has</w:t>
      </w:r>
      <w:r w:rsidR="00B81512">
        <w:rPr>
          <w:lang w:val="en-US"/>
        </w:rPr>
        <w:t xml:space="preserve"> some drawbacks. </w:t>
      </w:r>
      <w:r w:rsidR="0045007E">
        <w:rPr>
          <w:lang w:val="en-US"/>
        </w:rPr>
        <w:t>The drawbacks and the corresponding solutions are discussed in the following bullets:</w:t>
      </w:r>
    </w:p>
    <w:p w14:paraId="6D6DF270" w14:textId="3911E85C" w:rsidR="0057290D" w:rsidRDefault="00DE72A5" w:rsidP="00180916">
      <w:pPr>
        <w:pStyle w:val="a5"/>
        <w:numPr>
          <w:ilvl w:val="0"/>
          <w:numId w:val="51"/>
        </w:numPr>
        <w:ind w:leftChars="0"/>
        <w:jc w:val="both"/>
        <w:rPr>
          <w:lang w:val="en-US"/>
        </w:rPr>
      </w:pPr>
      <w:r>
        <w:rPr>
          <w:lang w:val="en-US"/>
        </w:rPr>
        <w:t>One</w:t>
      </w:r>
      <w:r w:rsidR="0057290D" w:rsidRPr="00614B3C">
        <w:rPr>
          <w:lang w:val="en-US"/>
        </w:rPr>
        <w:t xml:space="preserve"> drawback of legacy mechanism is </w:t>
      </w:r>
      <w:r w:rsidR="0057290D">
        <w:rPr>
          <w:lang w:val="en-US"/>
        </w:rPr>
        <w:t>that</w:t>
      </w:r>
      <w:r w:rsidR="0057656B" w:rsidRPr="0057290D">
        <w:rPr>
          <w:lang w:val="en-US"/>
        </w:rPr>
        <w:t xml:space="preserve">, if the number of </w:t>
      </w:r>
      <w:r w:rsidR="00A45E7D" w:rsidRPr="0057290D">
        <w:rPr>
          <w:lang w:val="en-US"/>
        </w:rPr>
        <w:t>beams</w:t>
      </w:r>
      <w:r w:rsidR="0057656B" w:rsidRPr="0057290D">
        <w:rPr>
          <w:lang w:val="en-US"/>
        </w:rPr>
        <w:t xml:space="preserve"> for measurement </w:t>
      </w:r>
      <w:r w:rsidR="002A5C24" w:rsidRPr="0057290D">
        <w:rPr>
          <w:lang w:val="en-US"/>
        </w:rPr>
        <w:t xml:space="preserve">in a group </w:t>
      </w:r>
      <w:r w:rsidR="0057656B" w:rsidRPr="0057290D">
        <w:rPr>
          <w:lang w:val="en-US"/>
        </w:rPr>
        <w:t xml:space="preserve">is large, only the </w:t>
      </w:r>
      <w:r w:rsidR="0021071F" w:rsidRPr="0057290D">
        <w:rPr>
          <w:lang w:val="en-US"/>
        </w:rPr>
        <w:t>beams</w:t>
      </w:r>
      <w:r w:rsidR="0057656B" w:rsidRPr="0057290D">
        <w:rPr>
          <w:lang w:val="en-US"/>
        </w:rPr>
        <w:t xml:space="preserve"> with top</w:t>
      </w:r>
      <w:r w:rsidR="0021071F" w:rsidRPr="0057290D">
        <w:rPr>
          <w:lang w:val="en-US"/>
        </w:rPr>
        <w:t>-</w:t>
      </w:r>
      <w:r w:rsidR="0057656B" w:rsidRPr="0057290D">
        <w:rPr>
          <w:lang w:val="en-US"/>
        </w:rPr>
        <w:t xml:space="preserve">N (N&lt;5) L1-RSRP result can be reported to gNB. This means that not all measurement results </w:t>
      </w:r>
      <w:r w:rsidR="0021071F" w:rsidRPr="0057290D">
        <w:rPr>
          <w:lang w:val="en-US"/>
        </w:rPr>
        <w:t xml:space="preserve">at UE side </w:t>
      </w:r>
      <w:r w:rsidR="0057656B" w:rsidRPr="0057290D">
        <w:rPr>
          <w:lang w:val="en-US"/>
        </w:rPr>
        <w:t xml:space="preserve">can be conveyed to gNB, which impacts the flexibility of data collection. </w:t>
      </w:r>
      <w:r w:rsidR="00BA512D" w:rsidRPr="0057290D">
        <w:rPr>
          <w:lang w:val="en-US"/>
        </w:rPr>
        <w:t xml:space="preserve">To address that, </w:t>
      </w:r>
      <w:r w:rsidR="00996E99">
        <w:rPr>
          <w:lang w:val="en-US"/>
        </w:rPr>
        <w:t>a more flexible RS measurement and report mechanism is desired. For example,</w:t>
      </w:r>
      <w:r w:rsidR="00BA512D" w:rsidRPr="0057290D">
        <w:rPr>
          <w:lang w:val="en-US"/>
        </w:rPr>
        <w:t xml:space="preserve"> a measurement and report mechanism </w:t>
      </w:r>
      <w:r w:rsidR="00996E99">
        <w:rPr>
          <w:lang w:val="en-US"/>
        </w:rPr>
        <w:t>that can</w:t>
      </w:r>
      <w:r w:rsidR="00BA512D" w:rsidRPr="0057290D">
        <w:rPr>
          <w:lang w:val="en-US"/>
        </w:rPr>
        <w:t xml:space="preserve"> provide full measurement</w:t>
      </w:r>
      <w:r w:rsidR="00F75171">
        <w:rPr>
          <w:lang w:val="en-US"/>
        </w:rPr>
        <w:t xml:space="preserve"> </w:t>
      </w:r>
      <w:r w:rsidR="00BA512D" w:rsidRPr="0057290D">
        <w:rPr>
          <w:lang w:val="en-US"/>
        </w:rPr>
        <w:t>results</w:t>
      </w:r>
      <w:r w:rsidR="00F75171">
        <w:rPr>
          <w:lang w:val="en-US"/>
        </w:rPr>
        <w:t xml:space="preserve"> (e.g., for set A)</w:t>
      </w:r>
      <w:r w:rsidR="00BA512D" w:rsidRPr="0057290D">
        <w:rPr>
          <w:lang w:val="en-US"/>
        </w:rPr>
        <w:t xml:space="preserve"> without UE-side filtering.</w:t>
      </w:r>
    </w:p>
    <w:p w14:paraId="191F0B1E" w14:textId="287E75B2" w:rsidR="00004020" w:rsidRDefault="00B47273" w:rsidP="00180916">
      <w:pPr>
        <w:pStyle w:val="a5"/>
        <w:numPr>
          <w:ilvl w:val="0"/>
          <w:numId w:val="51"/>
        </w:numPr>
        <w:ind w:leftChars="0"/>
        <w:jc w:val="both"/>
        <w:rPr>
          <w:lang w:val="en-US"/>
        </w:rPr>
      </w:pPr>
      <w:r w:rsidRPr="0057290D">
        <w:rPr>
          <w:lang w:val="en-US"/>
        </w:rPr>
        <w:t xml:space="preserve">Another drawback of legacy mechanism is that </w:t>
      </w:r>
      <w:r w:rsidR="00BA512D" w:rsidRPr="0057290D">
        <w:rPr>
          <w:lang w:val="en-US"/>
        </w:rPr>
        <w:t>it is restrictive to</w:t>
      </w:r>
      <w:r w:rsidRPr="0057290D">
        <w:rPr>
          <w:lang w:val="en-US"/>
        </w:rPr>
        <w:t xml:space="preserve"> provid</w:t>
      </w:r>
      <w:r w:rsidR="00BA512D" w:rsidRPr="0057290D">
        <w:rPr>
          <w:lang w:val="en-US"/>
        </w:rPr>
        <w:t>e</w:t>
      </w:r>
      <w:r w:rsidRPr="0057290D">
        <w:rPr>
          <w:lang w:val="en-US"/>
        </w:rPr>
        <w:t xml:space="preserve"> time stamp for RS measurement result. For example, the time stamp of a L1-RSRP measurement can only be implicitly derived by the time </w:t>
      </w:r>
      <w:r w:rsidR="00C31282" w:rsidRPr="0057290D">
        <w:rPr>
          <w:lang w:val="en-US"/>
        </w:rPr>
        <w:t>of</w:t>
      </w:r>
      <w:r w:rsidRPr="0057290D">
        <w:rPr>
          <w:lang w:val="en-US"/>
        </w:rPr>
        <w:t xml:space="preserve"> the report.</w:t>
      </w:r>
      <w:r w:rsidR="00004020" w:rsidRPr="0057290D">
        <w:rPr>
          <w:lang w:val="en-US"/>
        </w:rPr>
        <w:t xml:space="preserve"> This is very restrictive since</w:t>
      </w:r>
      <w:r w:rsidR="00C052AA" w:rsidRPr="0057290D">
        <w:rPr>
          <w:lang w:val="en-US"/>
        </w:rPr>
        <w:t xml:space="preserve"> it mandates the coupling between UE report and time stamp. In the case of data collection,</w:t>
      </w:r>
      <w:r w:rsidR="00004020" w:rsidRPr="0057290D">
        <w:rPr>
          <w:lang w:val="en-US"/>
        </w:rPr>
        <w:t xml:space="preserve"> frequent</w:t>
      </w:r>
      <w:r w:rsidR="00C052AA" w:rsidRPr="0057290D">
        <w:rPr>
          <w:lang w:val="en-US"/>
        </w:rPr>
        <w:t xml:space="preserve"> UE</w:t>
      </w:r>
      <w:r w:rsidR="00004020" w:rsidRPr="0057290D">
        <w:rPr>
          <w:lang w:val="en-US"/>
        </w:rPr>
        <w:t xml:space="preserve"> report </w:t>
      </w:r>
      <w:r w:rsidR="00C052AA" w:rsidRPr="0057290D">
        <w:rPr>
          <w:lang w:val="en-US"/>
        </w:rPr>
        <w:t>is unnecessary since those measurement results will not be easily outdated</w:t>
      </w:r>
      <w:r w:rsidR="00004020" w:rsidRPr="0057290D">
        <w:rPr>
          <w:lang w:val="en-US"/>
        </w:rPr>
        <w:t>.</w:t>
      </w:r>
      <w:r w:rsidR="00C052AA" w:rsidRPr="0057290D">
        <w:rPr>
          <w:lang w:val="en-US"/>
        </w:rPr>
        <w:t xml:space="preserve"> </w:t>
      </w:r>
      <w:r w:rsidR="0070125F" w:rsidRPr="00614B3C">
        <w:rPr>
          <w:lang w:val="en-US"/>
        </w:rPr>
        <w:t xml:space="preserve">To address that, </w:t>
      </w:r>
      <w:r w:rsidR="0070125F">
        <w:rPr>
          <w:lang w:val="en-US"/>
        </w:rPr>
        <w:t xml:space="preserve">one potential method is to report RS measurement results </w:t>
      </w:r>
      <w:r w:rsidR="00BB0C66">
        <w:rPr>
          <w:lang w:val="en-US"/>
        </w:rPr>
        <w:t>in addition with the</w:t>
      </w:r>
      <w:r w:rsidR="0070125F">
        <w:rPr>
          <w:lang w:val="en-US"/>
        </w:rPr>
        <w:t xml:space="preserve"> corresponding explicit</w:t>
      </w:r>
      <w:r w:rsidR="00BB0C66">
        <w:rPr>
          <w:lang w:val="en-US"/>
        </w:rPr>
        <w:t>/implicit</w:t>
      </w:r>
      <w:r w:rsidR="0070125F">
        <w:rPr>
          <w:lang w:val="en-US"/>
        </w:rPr>
        <w:t xml:space="preserve"> time stamp</w:t>
      </w:r>
      <w:r w:rsidR="00BB0C66">
        <w:rPr>
          <w:lang w:val="en-US"/>
        </w:rPr>
        <w:t>.</w:t>
      </w:r>
      <w:r w:rsidR="00E92344">
        <w:rPr>
          <w:lang w:val="en-US"/>
        </w:rPr>
        <w:t xml:space="preserve"> By this way, one report can carry more than one measurement results corresponding to a single RS.</w:t>
      </w:r>
    </w:p>
    <w:p w14:paraId="1AFC6024" w14:textId="4BFC7118" w:rsidR="0070125F" w:rsidRPr="00FC0B18" w:rsidRDefault="002E3433" w:rsidP="00180916">
      <w:pPr>
        <w:jc w:val="both"/>
        <w:rPr>
          <w:lang w:val="en-US"/>
        </w:rPr>
      </w:pPr>
      <w:r>
        <w:rPr>
          <w:lang w:val="en-US"/>
        </w:rPr>
        <w:t>A</w:t>
      </w:r>
      <w:r w:rsidR="00FC0B18">
        <w:rPr>
          <w:lang w:val="en-US"/>
        </w:rPr>
        <w:t xml:space="preserve">nother issue </w:t>
      </w:r>
      <w:r>
        <w:rPr>
          <w:lang w:val="en-US"/>
        </w:rPr>
        <w:t>for</w:t>
      </w:r>
      <w:r w:rsidR="00FC0B18">
        <w:rPr>
          <w:lang w:val="en-US"/>
        </w:rPr>
        <w:t xml:space="preserve"> further study is how to handle/buffer the collected data before the report to gNB.</w:t>
      </w:r>
      <w:r>
        <w:rPr>
          <w:lang w:val="en-US"/>
        </w:rPr>
        <w:t xml:space="preserve"> From the perspective of UE, it is not preferred to buffer the collected data with huge size.</w:t>
      </w:r>
    </w:p>
    <w:p w14:paraId="1CAF42F4" w14:textId="37B0DB41" w:rsidR="0070125F" w:rsidRPr="00C84B22" w:rsidRDefault="0070125F" w:rsidP="0070125F">
      <w:pPr>
        <w:spacing w:after="120"/>
        <w:jc w:val="both"/>
        <w:rPr>
          <w:rFonts w:eastAsia="宋体"/>
          <w:b/>
          <w:bCs/>
          <w:lang w:val="en-US" w:eastAsia="zh-CN"/>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823828">
        <w:rPr>
          <w:rFonts w:eastAsia="宋体"/>
          <w:b/>
          <w:bCs/>
          <w:lang w:val="en-US" w:eastAsia="zh-CN"/>
        </w:rPr>
        <w:t>9</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gNB-side, the following aspects can be further study:</w:t>
      </w:r>
    </w:p>
    <w:p w14:paraId="094C386B" w14:textId="6BA8321B" w:rsidR="0070125F" w:rsidRPr="00C84B22" w:rsidRDefault="0099100D" w:rsidP="0070125F">
      <w:pPr>
        <w:pStyle w:val="a5"/>
        <w:numPr>
          <w:ilvl w:val="0"/>
          <w:numId w:val="49"/>
        </w:numPr>
        <w:ind w:leftChars="0"/>
        <w:jc w:val="both"/>
        <w:rPr>
          <w:b/>
          <w:bCs/>
          <w:lang w:val="en-US"/>
        </w:rPr>
      </w:pPr>
      <w:r>
        <w:rPr>
          <w:b/>
          <w:bCs/>
          <w:lang w:val="en-US"/>
        </w:rPr>
        <w:t>Potential e</w:t>
      </w:r>
      <w:r w:rsidR="00403199">
        <w:rPr>
          <w:b/>
          <w:bCs/>
          <w:lang w:val="en-US"/>
        </w:rPr>
        <w:t xml:space="preserve">nhancement </w:t>
      </w:r>
      <w:r>
        <w:rPr>
          <w:b/>
          <w:bCs/>
          <w:lang w:val="en-US"/>
        </w:rPr>
        <w:t>for the measurement and report for data collection</w:t>
      </w:r>
    </w:p>
    <w:p w14:paraId="4C1D1D56" w14:textId="7A1CA18A" w:rsidR="0070125F" w:rsidRPr="00C84B22" w:rsidRDefault="006F7CE5" w:rsidP="0070125F">
      <w:pPr>
        <w:pStyle w:val="a5"/>
        <w:numPr>
          <w:ilvl w:val="0"/>
          <w:numId w:val="49"/>
        </w:numPr>
        <w:ind w:leftChars="0"/>
        <w:jc w:val="both"/>
        <w:rPr>
          <w:b/>
          <w:bCs/>
          <w:lang w:val="en-US"/>
        </w:rPr>
      </w:pPr>
      <w:r>
        <w:rPr>
          <w:b/>
          <w:bCs/>
          <w:lang w:val="en-US"/>
        </w:rPr>
        <w:t xml:space="preserve">The </w:t>
      </w:r>
      <w:r w:rsidR="0056254B">
        <w:rPr>
          <w:b/>
          <w:bCs/>
          <w:lang w:val="en-US"/>
        </w:rPr>
        <w:t>handl</w:t>
      </w:r>
      <w:r>
        <w:rPr>
          <w:b/>
          <w:bCs/>
          <w:lang w:val="en-US"/>
        </w:rPr>
        <w:t>ing</w:t>
      </w:r>
      <w:r w:rsidR="0056254B">
        <w:rPr>
          <w:b/>
          <w:bCs/>
          <w:lang w:val="en-US"/>
        </w:rPr>
        <w:t>/</w:t>
      </w:r>
      <w:r w:rsidR="0070125F">
        <w:rPr>
          <w:b/>
          <w:bCs/>
          <w:lang w:val="en-US"/>
        </w:rPr>
        <w:t>b</w:t>
      </w:r>
      <w:r w:rsidR="0070125F" w:rsidRPr="00C84B22">
        <w:rPr>
          <w:b/>
          <w:bCs/>
          <w:lang w:val="en-US"/>
        </w:rPr>
        <w:t>uffer</w:t>
      </w:r>
      <w:r>
        <w:rPr>
          <w:b/>
          <w:bCs/>
          <w:lang w:val="en-US"/>
        </w:rPr>
        <w:t>ing</w:t>
      </w:r>
      <w:r w:rsidR="0070125F" w:rsidRPr="00C84B22">
        <w:rPr>
          <w:b/>
          <w:bCs/>
          <w:lang w:val="en-US"/>
        </w:rPr>
        <w:t xml:space="preserve"> </w:t>
      </w:r>
      <w:r w:rsidR="0093570C">
        <w:rPr>
          <w:b/>
          <w:bCs/>
          <w:lang w:val="en-US"/>
        </w:rPr>
        <w:t xml:space="preserve">of </w:t>
      </w:r>
      <w:r w:rsidR="0070125F">
        <w:rPr>
          <w:b/>
          <w:bCs/>
          <w:lang w:val="en-US"/>
        </w:rPr>
        <w:t>the collected</w:t>
      </w:r>
      <w:r w:rsidR="0070125F" w:rsidRPr="00C84B22">
        <w:rPr>
          <w:b/>
          <w:bCs/>
          <w:lang w:val="en-US"/>
        </w:rPr>
        <w:t xml:space="preserve"> data</w:t>
      </w:r>
    </w:p>
    <w:p w14:paraId="56706E0B" w14:textId="16760136" w:rsidR="0070125F" w:rsidRDefault="0070125F" w:rsidP="00172B09">
      <w:pPr>
        <w:jc w:val="both"/>
        <w:rPr>
          <w:lang w:val="en-US"/>
        </w:rPr>
      </w:pPr>
      <w:r w:rsidRPr="00614B3C">
        <w:rPr>
          <w:lang w:val="en-US"/>
        </w:rPr>
        <w:t xml:space="preserve">For the case that </w:t>
      </w:r>
      <w:r>
        <w:rPr>
          <w:lang w:val="en-US"/>
        </w:rPr>
        <w:t xml:space="preserve">AI/ML model inference at </w:t>
      </w:r>
      <w:r w:rsidR="00CD3EDB">
        <w:rPr>
          <w:lang w:val="en-US"/>
        </w:rPr>
        <w:t>UE</w:t>
      </w:r>
      <w:r>
        <w:rPr>
          <w:lang w:val="en-US"/>
        </w:rPr>
        <w:t xml:space="preserve">-side, </w:t>
      </w:r>
      <w:r w:rsidR="00394920">
        <w:rPr>
          <w:lang w:val="en-US"/>
        </w:rPr>
        <w:t xml:space="preserve">UE is intended to measure the RS transmitted by </w:t>
      </w:r>
      <w:r>
        <w:rPr>
          <w:lang w:val="en-US"/>
        </w:rPr>
        <w:t>gNB</w:t>
      </w:r>
      <w:r w:rsidR="00394920">
        <w:rPr>
          <w:lang w:val="en-US"/>
        </w:rPr>
        <w:t>.</w:t>
      </w:r>
      <w:r>
        <w:rPr>
          <w:lang w:val="en-US"/>
        </w:rPr>
        <w:t xml:space="preserve"> As a baseline, legacy mechanism for </w:t>
      </w:r>
      <w:r w:rsidR="00394920">
        <w:rPr>
          <w:lang w:val="en-US"/>
        </w:rPr>
        <w:t>RS measurement</w:t>
      </w:r>
      <w:r>
        <w:rPr>
          <w:lang w:val="en-US"/>
        </w:rPr>
        <w:t xml:space="preserve"> can be reused as much as possible. </w:t>
      </w:r>
      <w:r w:rsidR="00394920">
        <w:rPr>
          <w:lang w:val="en-US"/>
        </w:rPr>
        <w:t xml:space="preserve">On the top of that, to accommodate the </w:t>
      </w:r>
      <w:r w:rsidR="00EE3531">
        <w:rPr>
          <w:lang w:val="en-US"/>
        </w:rPr>
        <w:t xml:space="preserve">data format required by the UE-side </w:t>
      </w:r>
      <w:r w:rsidR="00394920">
        <w:rPr>
          <w:lang w:val="en-US"/>
        </w:rPr>
        <w:t>AI/ML mod</w:t>
      </w:r>
      <w:r w:rsidR="00EE3531">
        <w:rPr>
          <w:lang w:val="en-US"/>
        </w:rPr>
        <w:t>el</w:t>
      </w:r>
      <w:r w:rsidR="00394920">
        <w:rPr>
          <w:lang w:val="en-US"/>
        </w:rPr>
        <w:t xml:space="preserve">, </w:t>
      </w:r>
      <w:r w:rsidR="00EE3531">
        <w:rPr>
          <w:lang w:val="en-US"/>
        </w:rPr>
        <w:t>a report is necessary from UE to provide its preference of data collection towards gNB</w:t>
      </w:r>
      <w:r w:rsidR="00FC2E2F">
        <w:rPr>
          <w:lang w:val="en-US"/>
        </w:rPr>
        <w:t>.</w:t>
      </w:r>
      <w:r w:rsidR="00BD2D5C">
        <w:rPr>
          <w:lang w:val="en-US"/>
        </w:rPr>
        <w:t xml:space="preserve"> The preference of data collection could be </w:t>
      </w:r>
      <w:r w:rsidR="00BD2D5C" w:rsidRPr="00BD2D5C">
        <w:rPr>
          <w:lang w:val="en-US"/>
        </w:rPr>
        <w:t>intended/preferred RS transmission for UE measurement</w:t>
      </w:r>
      <w:r w:rsidR="00BD2D5C">
        <w:rPr>
          <w:lang w:val="en-US"/>
        </w:rPr>
        <w:t xml:space="preserve"> and </w:t>
      </w:r>
      <w:r w:rsidR="00BD2D5C" w:rsidRPr="00BD2D5C">
        <w:rPr>
          <w:lang w:val="en-US"/>
        </w:rPr>
        <w:t>intended/preferred time domain pattern of the RS transmission</w:t>
      </w:r>
      <w:r w:rsidR="00BD2D5C">
        <w:rPr>
          <w:lang w:val="en-US"/>
        </w:rPr>
        <w:t>. After the reception of the preference of data collection from UE, gNB can provide RS measurement configuration towards the UE based on the preferred RSs and the preferred time domain pattern.</w:t>
      </w:r>
    </w:p>
    <w:p w14:paraId="3D1B2FA1" w14:textId="16D822A2" w:rsidR="003D5C52" w:rsidRPr="00614B3C" w:rsidRDefault="003D5C52" w:rsidP="003D5C52">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823828">
        <w:rPr>
          <w:rFonts w:eastAsia="宋体"/>
          <w:b/>
          <w:bCs/>
          <w:lang w:val="en-US" w:eastAsia="zh-CN"/>
        </w:rPr>
        <w:t>10</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UE-side, the following aspects can be further study:</w:t>
      </w:r>
    </w:p>
    <w:p w14:paraId="60751F85" w14:textId="0B2EEF59" w:rsidR="00676FE3" w:rsidRPr="00396D88" w:rsidRDefault="0010766B" w:rsidP="00396D88">
      <w:pPr>
        <w:pStyle w:val="a5"/>
        <w:numPr>
          <w:ilvl w:val="0"/>
          <w:numId w:val="49"/>
        </w:numPr>
        <w:ind w:leftChars="0"/>
        <w:jc w:val="both"/>
        <w:rPr>
          <w:b/>
          <w:bCs/>
          <w:lang w:val="en-US"/>
        </w:rPr>
      </w:pPr>
      <w:r w:rsidRPr="00396D88">
        <w:rPr>
          <w:b/>
          <w:bCs/>
          <w:lang w:val="en-US"/>
        </w:rPr>
        <w:t xml:space="preserve">UE </w:t>
      </w:r>
      <w:r w:rsidR="0093570C">
        <w:rPr>
          <w:b/>
          <w:bCs/>
          <w:lang w:val="en-US"/>
        </w:rPr>
        <w:t>report for the preference of</w:t>
      </w:r>
      <w:r w:rsidRPr="00396D88">
        <w:rPr>
          <w:b/>
          <w:bCs/>
          <w:lang w:val="en-US"/>
        </w:rPr>
        <w:t xml:space="preserve"> data collection</w:t>
      </w:r>
      <w:r w:rsidR="0093570C" w:rsidRPr="00396D88">
        <w:rPr>
          <w:b/>
          <w:bCs/>
          <w:lang w:val="en-US"/>
        </w:rPr>
        <w:t>, e.g</w:t>
      </w:r>
      <w:r w:rsidR="0093570C">
        <w:rPr>
          <w:b/>
          <w:bCs/>
          <w:lang w:val="en-US"/>
        </w:rPr>
        <w:t>.</w:t>
      </w:r>
      <w:r w:rsidR="0093570C" w:rsidRPr="00396D88">
        <w:rPr>
          <w:b/>
          <w:bCs/>
          <w:lang w:val="en-US"/>
        </w:rPr>
        <w:t xml:space="preserve">, </w:t>
      </w:r>
      <w:r w:rsidR="00676FE3" w:rsidRPr="00396D88">
        <w:rPr>
          <w:b/>
          <w:bCs/>
          <w:lang w:val="en-US"/>
        </w:rPr>
        <w:t>intended</w:t>
      </w:r>
      <w:r w:rsidR="00E7561F" w:rsidRPr="00396D88">
        <w:rPr>
          <w:b/>
          <w:bCs/>
          <w:lang w:val="en-US"/>
        </w:rPr>
        <w:t>/preferred</w:t>
      </w:r>
      <w:r w:rsidR="00676FE3" w:rsidRPr="00396D88">
        <w:rPr>
          <w:b/>
          <w:bCs/>
          <w:lang w:val="en-US"/>
        </w:rPr>
        <w:t xml:space="preserve"> RS transmission for </w:t>
      </w:r>
      <w:r w:rsidR="001D403B" w:rsidRPr="00396D88">
        <w:rPr>
          <w:b/>
          <w:bCs/>
          <w:lang w:val="en-US"/>
        </w:rPr>
        <w:t xml:space="preserve">UE </w:t>
      </w:r>
      <w:r w:rsidR="00396D88" w:rsidRPr="00396D88">
        <w:rPr>
          <w:b/>
          <w:bCs/>
          <w:lang w:val="en-US"/>
        </w:rPr>
        <w:t>measurement</w:t>
      </w:r>
      <w:r w:rsidR="00396D88">
        <w:rPr>
          <w:b/>
          <w:bCs/>
          <w:lang w:val="en-US"/>
        </w:rPr>
        <w:t xml:space="preserve">, </w:t>
      </w:r>
      <w:r w:rsidR="00396D88" w:rsidRPr="00396D88">
        <w:rPr>
          <w:b/>
          <w:bCs/>
          <w:lang w:val="en-US"/>
        </w:rPr>
        <w:t>intended</w:t>
      </w:r>
      <w:r w:rsidR="00E7561F" w:rsidRPr="00396D88">
        <w:rPr>
          <w:b/>
          <w:bCs/>
          <w:lang w:val="en-US"/>
        </w:rPr>
        <w:t>/preferred</w:t>
      </w:r>
      <w:r w:rsidR="00676FE3" w:rsidRPr="00396D88">
        <w:rPr>
          <w:b/>
          <w:bCs/>
          <w:lang w:val="en-US"/>
        </w:rPr>
        <w:t xml:space="preserve"> </w:t>
      </w:r>
      <w:r w:rsidR="005422F1" w:rsidRPr="00396D88">
        <w:rPr>
          <w:b/>
          <w:bCs/>
          <w:lang w:val="en-US"/>
        </w:rPr>
        <w:t xml:space="preserve">time domain pattern </w:t>
      </w:r>
      <w:r w:rsidR="00676FE3" w:rsidRPr="00396D88">
        <w:rPr>
          <w:b/>
          <w:bCs/>
          <w:lang w:val="en-US"/>
        </w:rPr>
        <w:t>of the RS transmission</w:t>
      </w:r>
    </w:p>
    <w:p w14:paraId="76623401" w14:textId="22A0D817" w:rsidR="001D403B" w:rsidRPr="00396D88" w:rsidRDefault="00EB7935" w:rsidP="00396D88">
      <w:pPr>
        <w:pStyle w:val="a5"/>
        <w:numPr>
          <w:ilvl w:val="0"/>
          <w:numId w:val="49"/>
        </w:numPr>
        <w:ind w:leftChars="0"/>
        <w:jc w:val="both"/>
        <w:rPr>
          <w:b/>
          <w:bCs/>
          <w:lang w:val="en-US"/>
        </w:rPr>
      </w:pPr>
      <w:r w:rsidRPr="00396D88">
        <w:rPr>
          <w:b/>
          <w:bCs/>
          <w:lang w:val="en-US"/>
        </w:rPr>
        <w:t xml:space="preserve">RS </w:t>
      </w:r>
      <w:r w:rsidR="00212EB2">
        <w:rPr>
          <w:b/>
          <w:bCs/>
          <w:lang w:val="en-US"/>
        </w:rPr>
        <w:t xml:space="preserve">measurement </w:t>
      </w:r>
      <w:r w:rsidRPr="00396D88">
        <w:rPr>
          <w:b/>
          <w:bCs/>
          <w:lang w:val="en-US"/>
        </w:rPr>
        <w:t>configuration for data collection</w:t>
      </w:r>
    </w:p>
    <w:p w14:paraId="6D794318" w14:textId="600FD0F9" w:rsidR="004311DD" w:rsidRDefault="004311DD" w:rsidP="00931920">
      <w:pPr>
        <w:jc w:val="both"/>
        <w:rPr>
          <w:rFonts w:eastAsia="宋体"/>
          <w:lang w:val="en-US" w:eastAsia="zh-CN"/>
        </w:rPr>
      </w:pPr>
    </w:p>
    <w:p w14:paraId="77F5D428" w14:textId="0F8EAB06" w:rsidR="00931920" w:rsidRDefault="00931920" w:rsidP="00931920">
      <w:pPr>
        <w:pStyle w:val="2"/>
        <w:jc w:val="both"/>
        <w:rPr>
          <w:szCs w:val="20"/>
          <w:lang w:val="en-US"/>
        </w:rPr>
      </w:pPr>
      <w:r>
        <w:rPr>
          <w:szCs w:val="20"/>
          <w:lang w:val="en-US"/>
        </w:rPr>
        <w:t>5.</w:t>
      </w:r>
      <w:r w:rsidR="009E31D9">
        <w:rPr>
          <w:szCs w:val="20"/>
          <w:lang w:val="en-US"/>
        </w:rPr>
        <w:t>3</w:t>
      </w:r>
      <w:r>
        <w:rPr>
          <w:szCs w:val="20"/>
          <w:lang w:val="en-US"/>
        </w:rPr>
        <w:t xml:space="preserve"> </w:t>
      </w:r>
      <w:r w:rsidR="00C4541B">
        <w:rPr>
          <w:szCs w:val="20"/>
          <w:lang w:val="en-US"/>
        </w:rPr>
        <w:t>M</w:t>
      </w:r>
      <w:r w:rsidR="00C4541B" w:rsidRPr="00C4541B">
        <w:rPr>
          <w:szCs w:val="20"/>
          <w:lang w:val="en-US"/>
        </w:rPr>
        <w:t>odel monitoring</w:t>
      </w:r>
    </w:p>
    <w:p w14:paraId="5E13BF8F" w14:textId="4C3F94B7" w:rsidR="004311DD" w:rsidRDefault="0020670C" w:rsidP="00172B09">
      <w:pPr>
        <w:jc w:val="both"/>
        <w:rPr>
          <w:lang w:val="en-US"/>
        </w:rPr>
      </w:pPr>
      <w:r>
        <w:rPr>
          <w:lang w:val="en-US"/>
        </w:rPr>
        <w:t xml:space="preserve">For </w:t>
      </w:r>
      <w:r w:rsidRPr="00C4220C">
        <w:rPr>
          <w:lang w:val="en-US"/>
        </w:rPr>
        <w:t>AI/ML-based beam management</w:t>
      </w:r>
      <w:r>
        <w:rPr>
          <w:lang w:val="en-US"/>
        </w:rPr>
        <w:t xml:space="preserve">, model monitoring is </w:t>
      </w:r>
      <w:r w:rsidR="00172B09">
        <w:rPr>
          <w:lang w:val="en-US"/>
        </w:rPr>
        <w:t>an important way</w:t>
      </w:r>
      <w:r>
        <w:rPr>
          <w:lang w:val="en-US"/>
        </w:rPr>
        <w:t xml:space="preserve"> to guaran</w:t>
      </w:r>
      <w:r w:rsidR="00855C86">
        <w:rPr>
          <w:lang w:val="en-US"/>
        </w:rPr>
        <w:t>tee the performance</w:t>
      </w:r>
      <w:r w:rsidR="00CD4853">
        <w:rPr>
          <w:lang w:val="en-US"/>
        </w:rPr>
        <w:t xml:space="preserve"> of beam prediction</w:t>
      </w:r>
      <w:r w:rsidR="00855C86">
        <w:rPr>
          <w:lang w:val="en-US"/>
        </w:rPr>
        <w:t>. The key idea of model monitoring is to supervise the performance</w:t>
      </w:r>
      <w:r w:rsidR="00C139FB">
        <w:rPr>
          <w:lang w:val="en-US"/>
        </w:rPr>
        <w:t xml:space="preserve"> gap between</w:t>
      </w:r>
      <w:r w:rsidR="00855C86">
        <w:rPr>
          <w:lang w:val="en-US"/>
        </w:rPr>
        <w:t xml:space="preserve"> AI/ML </w:t>
      </w:r>
      <w:r w:rsidR="00C139FB">
        <w:rPr>
          <w:lang w:val="en-US"/>
        </w:rPr>
        <w:t xml:space="preserve">model-based method and measurement-based </w:t>
      </w:r>
      <w:r w:rsidR="00CD4853">
        <w:rPr>
          <w:lang w:val="en-US"/>
        </w:rPr>
        <w:t xml:space="preserve">baseline </w:t>
      </w:r>
      <w:r w:rsidR="00C139FB">
        <w:rPr>
          <w:lang w:val="en-US"/>
        </w:rPr>
        <w:t>method</w:t>
      </w:r>
      <w:r w:rsidR="00855C86">
        <w:rPr>
          <w:lang w:val="en-US"/>
        </w:rPr>
        <w:t>.</w:t>
      </w:r>
      <w:r w:rsidR="00344B51">
        <w:rPr>
          <w:lang w:val="en-US"/>
        </w:rPr>
        <w:t xml:space="preserve"> </w:t>
      </w:r>
      <w:r w:rsidR="00994E2D">
        <w:rPr>
          <w:lang w:val="en-US"/>
        </w:rPr>
        <w:t>In the following, different aspects for the performance monitoring of AI/ML model are discussed.</w:t>
      </w:r>
    </w:p>
    <w:p w14:paraId="782C5E3C" w14:textId="4688683C" w:rsidR="004311DD" w:rsidRDefault="004311DD" w:rsidP="004311DD">
      <w:pPr>
        <w:jc w:val="both"/>
        <w:rPr>
          <w:rFonts w:eastAsia="宋体"/>
          <w:b/>
          <w:bCs/>
          <w:u w:val="single"/>
          <w:lang w:val="en-US" w:eastAsia="zh-CN"/>
        </w:rPr>
      </w:pPr>
      <w:r w:rsidRPr="004311DD">
        <w:rPr>
          <w:rFonts w:eastAsia="宋体"/>
          <w:b/>
          <w:bCs/>
          <w:u w:val="single"/>
          <w:lang w:val="en-US" w:eastAsia="zh-CN"/>
        </w:rPr>
        <w:t>Performance metric(s)</w:t>
      </w:r>
    </w:p>
    <w:p w14:paraId="699E8809" w14:textId="7CB56868" w:rsidR="004C686E" w:rsidRPr="00061054" w:rsidRDefault="008908FF" w:rsidP="004311DD">
      <w:pPr>
        <w:jc w:val="both"/>
        <w:rPr>
          <w:lang w:val="en-US"/>
        </w:rPr>
      </w:pPr>
      <w:r>
        <w:rPr>
          <w:lang w:val="en-US"/>
        </w:rPr>
        <w:t>The performance metric of AI/ML model has been widely discussion in 9.2.3.1</w:t>
      </w:r>
      <w:r w:rsidR="0029120A">
        <w:rPr>
          <w:lang w:val="en-US"/>
        </w:rPr>
        <w:t>.</w:t>
      </w:r>
      <w:r>
        <w:rPr>
          <w:lang w:val="en-US"/>
        </w:rPr>
        <w:t xml:space="preserve"> Specifically, different options for b</w:t>
      </w:r>
      <w:r w:rsidRPr="008908FF">
        <w:rPr>
          <w:lang w:val="en-US"/>
        </w:rPr>
        <w:t>eam prediction accuracy related KPIs</w:t>
      </w:r>
      <w:r>
        <w:rPr>
          <w:lang w:val="en-US"/>
        </w:rPr>
        <w:t xml:space="preserve"> were agreed. </w:t>
      </w:r>
      <w:bookmarkStart w:id="1" w:name="_Hlk115293831"/>
      <w:r>
        <w:rPr>
          <w:lang w:val="en-US"/>
        </w:rPr>
        <w:t>To avoid duplicated discussion, those options can be considered for the performance metric of model monitoring.</w:t>
      </w:r>
      <w:bookmarkEnd w:id="1"/>
    </w:p>
    <w:p w14:paraId="29F0BBE7" w14:textId="54AB5C95" w:rsidR="00C139FB" w:rsidRDefault="004C686E" w:rsidP="00061054">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823828">
        <w:rPr>
          <w:rFonts w:eastAsia="宋体"/>
          <w:b/>
          <w:bCs/>
          <w:lang w:val="en-US" w:eastAsia="zh-CN"/>
        </w:rPr>
        <w:t>11</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Pr="00F74F56">
        <w:rPr>
          <w:b/>
          <w:bCs/>
          <w:lang w:val="en-US"/>
        </w:rPr>
        <w:t>beam prediction accuracy related KPIs agreed in 9.2.3.1 can</w:t>
      </w:r>
      <w:r w:rsidRPr="00CF51BD">
        <w:rPr>
          <w:b/>
          <w:bCs/>
          <w:lang w:val="en-US"/>
        </w:rPr>
        <w:t xml:space="preserve"> be </w:t>
      </w:r>
      <w:r>
        <w:rPr>
          <w:b/>
          <w:bCs/>
          <w:lang w:val="en-US"/>
        </w:rPr>
        <w:t>considered</w:t>
      </w:r>
      <w:r w:rsidRPr="00F74F56">
        <w:rPr>
          <w:b/>
          <w:bCs/>
          <w:lang w:val="en-US"/>
        </w:rPr>
        <w:t>.</w:t>
      </w:r>
    </w:p>
    <w:p w14:paraId="4AEF3992" w14:textId="77777777" w:rsidR="00E01337" w:rsidRPr="00F74F56" w:rsidRDefault="00E01337" w:rsidP="00061054">
      <w:pPr>
        <w:spacing w:after="120"/>
        <w:jc w:val="both"/>
        <w:rPr>
          <w:rFonts w:eastAsia="宋体"/>
          <w:b/>
          <w:bCs/>
          <w:u w:val="single"/>
          <w:lang w:val="en-US" w:eastAsia="zh-CN"/>
        </w:rPr>
      </w:pPr>
    </w:p>
    <w:p w14:paraId="592821C0" w14:textId="2CAA758E" w:rsidR="004311DD" w:rsidRDefault="00ED6DAA" w:rsidP="004311DD">
      <w:pPr>
        <w:jc w:val="both"/>
        <w:rPr>
          <w:rFonts w:eastAsia="宋体"/>
          <w:b/>
          <w:bCs/>
          <w:u w:val="single"/>
          <w:lang w:val="en-US" w:eastAsia="zh-CN"/>
        </w:rPr>
      </w:pPr>
      <w:r w:rsidRPr="00ED6DAA">
        <w:rPr>
          <w:rFonts w:eastAsia="宋体"/>
          <w:b/>
          <w:bCs/>
          <w:u w:val="single"/>
          <w:lang w:val="en-US" w:eastAsia="zh-CN"/>
        </w:rPr>
        <w:t>Benchmark/reference for the performance comparison</w:t>
      </w:r>
    </w:p>
    <w:p w14:paraId="11B79557" w14:textId="5386E4DF" w:rsidR="00F26711" w:rsidRDefault="0029120A" w:rsidP="00F26711">
      <w:pPr>
        <w:spacing w:after="120"/>
        <w:jc w:val="both"/>
        <w:rPr>
          <w:rFonts w:eastAsia="宋体"/>
          <w:b/>
          <w:bCs/>
          <w:lang w:val="en-US" w:eastAsia="zh-CN"/>
        </w:rPr>
      </w:pPr>
      <w:r>
        <w:rPr>
          <w:lang w:val="en-US"/>
        </w:rPr>
        <w:t xml:space="preserve">Similarly, the benchmark/reference for performance comparison for AI/ML based method is also discussed in in 9.2.3.1. Specifically, two options were agreed for </w:t>
      </w:r>
      <w:r w:rsidRPr="0029120A">
        <w:rPr>
          <w:lang w:val="en-US"/>
        </w:rPr>
        <w:t>spatial-domain beam prediction</w:t>
      </w:r>
      <w:r>
        <w:rPr>
          <w:lang w:val="en-US"/>
        </w:rPr>
        <w:t xml:space="preserve"> and temporal beam prediction, respectively. </w:t>
      </w:r>
      <w:r>
        <w:rPr>
          <w:lang w:val="en-US"/>
        </w:rPr>
        <w:lastRenderedPageBreak/>
        <w:t>One option is for upper-bound benchmark and the other option is for lower-bound benchmark.</w:t>
      </w:r>
      <w:r w:rsidRPr="0029120A">
        <w:t xml:space="preserve"> </w:t>
      </w:r>
      <w:r w:rsidRPr="0029120A">
        <w:rPr>
          <w:lang w:val="en-US"/>
        </w:rPr>
        <w:t xml:space="preserve">To avoid duplicated discussion, those options can be considered as starting point for </w:t>
      </w:r>
      <w:r>
        <w:rPr>
          <w:lang w:val="en-US"/>
        </w:rPr>
        <w:t>b</w:t>
      </w:r>
      <w:r w:rsidRPr="0029120A">
        <w:rPr>
          <w:lang w:val="en-US"/>
        </w:rPr>
        <w:t>enchmark/reference for the performance comparison.</w:t>
      </w:r>
    </w:p>
    <w:p w14:paraId="40849604" w14:textId="5FE58D87" w:rsidR="00F26711" w:rsidRDefault="00F26711" w:rsidP="00061054">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823828">
        <w:rPr>
          <w:rFonts w:eastAsia="宋体"/>
          <w:b/>
          <w:bCs/>
          <w:lang w:val="en-US" w:eastAsia="zh-CN"/>
        </w:rPr>
        <w:t>12</w:t>
      </w:r>
      <w:r w:rsidRPr="00C84B22">
        <w:rPr>
          <w:rFonts w:eastAsia="宋体"/>
          <w:b/>
          <w:bCs/>
          <w:lang w:val="en-US" w:eastAsia="zh-CN"/>
        </w:rPr>
        <w:t xml:space="preserve">. </w:t>
      </w:r>
      <w:r>
        <w:rPr>
          <w:rFonts w:eastAsia="宋体"/>
          <w:b/>
          <w:bCs/>
          <w:lang w:val="en-US" w:eastAsia="zh-CN"/>
        </w:rPr>
        <w:t xml:space="preserve">For </w:t>
      </w:r>
      <w:r w:rsidR="004C686E">
        <w:rPr>
          <w:b/>
          <w:bCs/>
          <w:lang w:val="en-US"/>
        </w:rPr>
        <w:t>b</w:t>
      </w:r>
      <w:r w:rsidR="004C686E" w:rsidRPr="00F26711">
        <w:rPr>
          <w:b/>
          <w:bCs/>
          <w:lang w:val="en-US"/>
        </w:rPr>
        <w:t>enchmark/reference for the performance comparison</w:t>
      </w:r>
      <w:r w:rsidR="004C686E" w:rsidRPr="00C052AA">
        <w:rPr>
          <w:rFonts w:eastAsia="宋体"/>
          <w:b/>
          <w:bCs/>
          <w:lang w:val="en-US" w:eastAsia="zh-CN"/>
        </w:rPr>
        <w:t xml:space="preserve"> </w:t>
      </w:r>
      <w:r w:rsidR="004C686E">
        <w:rPr>
          <w:rFonts w:eastAsia="宋体"/>
          <w:b/>
          <w:bCs/>
          <w:lang w:val="en-US" w:eastAsia="zh-CN"/>
        </w:rPr>
        <w:t xml:space="preserve">of </w:t>
      </w:r>
      <w:r w:rsidRPr="00C052AA">
        <w:rPr>
          <w:rFonts w:eastAsia="宋体"/>
          <w:b/>
          <w:bCs/>
          <w:lang w:val="en-US" w:eastAsia="zh-CN"/>
        </w:rPr>
        <w:t xml:space="preserve">the AI/ML </w:t>
      </w:r>
      <w:r>
        <w:rPr>
          <w:rFonts w:eastAsia="宋体"/>
          <w:b/>
          <w:bCs/>
          <w:lang w:val="en-US" w:eastAsia="zh-CN"/>
        </w:rPr>
        <w:t xml:space="preserve">model monitoring, </w:t>
      </w:r>
      <w:r w:rsidRPr="00F26711">
        <w:rPr>
          <w:b/>
          <w:bCs/>
          <w:lang w:val="en-US"/>
        </w:rPr>
        <w:t>baseline performance</w:t>
      </w:r>
      <w:r>
        <w:rPr>
          <w:b/>
          <w:bCs/>
          <w:lang w:val="en-US"/>
        </w:rPr>
        <w:t xml:space="preserve"> options for </w:t>
      </w:r>
      <w:r w:rsidRPr="00F26711">
        <w:rPr>
          <w:b/>
          <w:bCs/>
          <w:lang w:val="en-US"/>
        </w:rPr>
        <w:t xml:space="preserve">spatial-domain beam prediction </w:t>
      </w:r>
      <w:r>
        <w:rPr>
          <w:b/>
          <w:bCs/>
          <w:lang w:val="en-US"/>
        </w:rPr>
        <w:t xml:space="preserve">and </w:t>
      </w:r>
      <w:r w:rsidRPr="00F26711">
        <w:rPr>
          <w:b/>
          <w:bCs/>
          <w:lang w:val="en-US"/>
        </w:rPr>
        <w:t>temporal beam prediction</w:t>
      </w:r>
      <w:r>
        <w:rPr>
          <w:b/>
          <w:bCs/>
          <w:lang w:val="en-US"/>
        </w:rPr>
        <w:t xml:space="preserve"> </w:t>
      </w:r>
      <w:r w:rsidRPr="00F26711">
        <w:rPr>
          <w:b/>
          <w:bCs/>
          <w:lang w:val="en-US"/>
        </w:rPr>
        <w:t>agreed in 9.2.3.1 can</w:t>
      </w:r>
      <w:r w:rsidRPr="00CD4853">
        <w:rPr>
          <w:b/>
          <w:bCs/>
          <w:lang w:val="en-US"/>
        </w:rPr>
        <w:t xml:space="preserve"> be </w:t>
      </w:r>
      <w:r w:rsidR="009E678C">
        <w:rPr>
          <w:b/>
          <w:bCs/>
          <w:lang w:val="en-US"/>
        </w:rPr>
        <w:t>considered</w:t>
      </w:r>
      <w:r w:rsidRPr="00CD4853">
        <w:rPr>
          <w:b/>
          <w:bCs/>
          <w:lang w:val="en-US"/>
        </w:rPr>
        <w:t>.</w:t>
      </w:r>
    </w:p>
    <w:p w14:paraId="1B7E57D0" w14:textId="77777777" w:rsidR="00E01337" w:rsidRPr="00E24E50" w:rsidRDefault="00E01337" w:rsidP="00061054">
      <w:pPr>
        <w:spacing w:after="120"/>
        <w:jc w:val="both"/>
        <w:rPr>
          <w:b/>
          <w:bCs/>
          <w:lang w:val="en-US"/>
        </w:rPr>
      </w:pPr>
    </w:p>
    <w:p w14:paraId="0DF64A86" w14:textId="429486A5" w:rsidR="004311DD" w:rsidRDefault="001351C7" w:rsidP="004311DD">
      <w:pPr>
        <w:jc w:val="both"/>
        <w:rPr>
          <w:rFonts w:eastAsia="宋体"/>
          <w:b/>
          <w:bCs/>
          <w:u w:val="single"/>
          <w:lang w:val="en-US" w:eastAsia="zh-CN"/>
        </w:rPr>
      </w:pPr>
      <w:r w:rsidRPr="001351C7">
        <w:rPr>
          <w:rFonts w:eastAsia="宋体"/>
          <w:b/>
          <w:bCs/>
          <w:u w:val="single"/>
          <w:lang w:val="en-US" w:eastAsia="zh-CN"/>
        </w:rPr>
        <w:t>Signaling/configuration/measurement/report for model monitoring</w:t>
      </w:r>
    </w:p>
    <w:p w14:paraId="6B2F00F7" w14:textId="7907146D" w:rsidR="00532281" w:rsidRDefault="00532281" w:rsidP="004311DD">
      <w:pPr>
        <w:jc w:val="both"/>
        <w:rPr>
          <w:lang w:val="en-US"/>
        </w:rPr>
      </w:pPr>
      <w:r>
        <w:rPr>
          <w:lang w:val="en-US"/>
        </w:rPr>
        <w:t>With the consideration of performance metric and</w:t>
      </w:r>
      <w:r w:rsidRPr="00532281">
        <w:t xml:space="preserve"> </w:t>
      </w:r>
      <w:r>
        <w:rPr>
          <w:lang w:val="en-US"/>
        </w:rPr>
        <w:t>b</w:t>
      </w:r>
      <w:r w:rsidRPr="00532281">
        <w:rPr>
          <w:lang w:val="en-US"/>
        </w:rPr>
        <w:t>enchmark/reference</w:t>
      </w:r>
      <w:r>
        <w:rPr>
          <w:lang w:val="en-US"/>
        </w:rPr>
        <w:t xml:space="preserve"> as above, the general procedure of model monitoring is as follows. </w:t>
      </w:r>
      <w:r w:rsidRPr="00E24E50">
        <w:rPr>
          <w:lang w:val="en-US"/>
        </w:rPr>
        <w:t>For example, i</w:t>
      </w:r>
      <w:r w:rsidRPr="00532281">
        <w:rPr>
          <w:lang w:val="en-US"/>
        </w:rPr>
        <w:t xml:space="preserve">f </w:t>
      </w:r>
      <w:r w:rsidRPr="00CF51BD">
        <w:rPr>
          <w:lang w:val="en-US"/>
        </w:rPr>
        <w:t>the upper</w:t>
      </w:r>
      <w:r>
        <w:rPr>
          <w:lang w:val="en-US"/>
        </w:rPr>
        <w:t>-</w:t>
      </w:r>
      <w:r w:rsidRPr="00CF51BD">
        <w:rPr>
          <w:lang w:val="en-US"/>
        </w:rPr>
        <w:t xml:space="preserve">bound </w:t>
      </w:r>
      <w:r>
        <w:rPr>
          <w:lang w:val="en-US"/>
        </w:rPr>
        <w:t>benchmark</w:t>
      </w:r>
      <w:r w:rsidRPr="00CF51BD">
        <w:rPr>
          <w:lang w:val="en-US"/>
        </w:rPr>
        <w:t xml:space="preserve"> is used and </w:t>
      </w:r>
      <w:r w:rsidRPr="00E24E50">
        <w:rPr>
          <w:lang w:val="en-US"/>
        </w:rPr>
        <w:t>the performance gap</w:t>
      </w:r>
      <w:r>
        <w:rPr>
          <w:lang w:val="en-US"/>
        </w:rPr>
        <w:t xml:space="preserve"> between AI/ML model-based method and the benchmark</w:t>
      </w:r>
      <w:r w:rsidRPr="00E24E50">
        <w:rPr>
          <w:lang w:val="en-US"/>
        </w:rPr>
        <w:t xml:space="preserve"> is acceptable (e.g., within a threshold), AI/ML model-based method can be used; otherwise,</w:t>
      </w:r>
      <w:r w:rsidRPr="00F74F56">
        <w:rPr>
          <w:lang w:val="en-US"/>
        </w:rPr>
        <w:t xml:space="preserve"> AI/ML model-based method is disabled and measurement-based method is used.</w:t>
      </w:r>
      <w:r w:rsidRPr="00532281">
        <w:rPr>
          <w:lang w:val="en-US"/>
        </w:rPr>
        <w:t xml:space="preserve"> </w:t>
      </w:r>
      <w:r w:rsidRPr="00C00BC3">
        <w:rPr>
          <w:lang w:val="en-US"/>
        </w:rPr>
        <w:t xml:space="preserve">For </w:t>
      </w:r>
      <w:r>
        <w:rPr>
          <w:lang w:val="en-US"/>
        </w:rPr>
        <w:t xml:space="preserve">another </w:t>
      </w:r>
      <w:r w:rsidRPr="00C00BC3">
        <w:rPr>
          <w:lang w:val="en-US"/>
        </w:rPr>
        <w:t xml:space="preserve">example, if the </w:t>
      </w:r>
      <w:r>
        <w:rPr>
          <w:lang w:val="en-US"/>
        </w:rPr>
        <w:t>lower-</w:t>
      </w:r>
      <w:r w:rsidRPr="00C00BC3">
        <w:rPr>
          <w:lang w:val="en-US"/>
        </w:rPr>
        <w:t xml:space="preserve">bound </w:t>
      </w:r>
      <w:r>
        <w:rPr>
          <w:lang w:val="en-US"/>
        </w:rPr>
        <w:t>benchmark</w:t>
      </w:r>
      <w:r w:rsidRPr="00C00BC3">
        <w:rPr>
          <w:lang w:val="en-US"/>
        </w:rPr>
        <w:t xml:space="preserve"> is used and the performance gap </w:t>
      </w:r>
      <w:r>
        <w:rPr>
          <w:lang w:val="en-US"/>
        </w:rPr>
        <w:t>between AI/ML model-based method and the benchmark</w:t>
      </w:r>
      <w:r w:rsidRPr="00C00BC3">
        <w:rPr>
          <w:lang w:val="en-US"/>
        </w:rPr>
        <w:t xml:space="preserve"> is </w:t>
      </w:r>
      <w:r>
        <w:rPr>
          <w:lang w:val="en-US"/>
        </w:rPr>
        <w:t>good enough</w:t>
      </w:r>
      <w:r w:rsidRPr="00C00BC3">
        <w:rPr>
          <w:lang w:val="en-US"/>
        </w:rPr>
        <w:t xml:space="preserve"> (e.g., </w:t>
      </w:r>
      <w:r>
        <w:rPr>
          <w:lang w:val="en-US"/>
        </w:rPr>
        <w:t>greater than</w:t>
      </w:r>
      <w:r w:rsidRPr="00C00BC3">
        <w:rPr>
          <w:lang w:val="en-US"/>
        </w:rPr>
        <w:t xml:space="preserve"> a threshold), AI/ML model-based method can be used; otherwise, AI/ML model-based method is disabled and measurement-based method is used.</w:t>
      </w:r>
    </w:p>
    <w:p w14:paraId="4352FDF8" w14:textId="2A7F2E3A" w:rsidR="00532281" w:rsidRDefault="00E827A3" w:rsidP="004311DD">
      <w:pPr>
        <w:jc w:val="both"/>
        <w:rPr>
          <w:lang w:val="en-US"/>
        </w:rPr>
      </w:pPr>
      <w:r>
        <w:rPr>
          <w:lang w:val="en-US"/>
        </w:rPr>
        <w:t>In the following</w:t>
      </w:r>
      <w:r w:rsidRPr="00E827A3">
        <w:rPr>
          <w:lang w:val="en-US"/>
        </w:rPr>
        <w:t xml:space="preserve">, the procedure/signaling related to </w:t>
      </w:r>
      <w:r>
        <w:rPr>
          <w:lang w:val="en-US"/>
        </w:rPr>
        <w:t>model monitoring is discussed based on the assumption of</w:t>
      </w:r>
      <w:r w:rsidRPr="00E827A3">
        <w:rPr>
          <w:lang w:val="en-US"/>
        </w:rPr>
        <w:t xml:space="preserve"> AI/ML model inference at gNB-side and </w:t>
      </w:r>
      <w:r>
        <w:rPr>
          <w:lang w:val="en-US"/>
        </w:rPr>
        <w:t xml:space="preserve">the assumption of </w:t>
      </w:r>
      <w:r w:rsidRPr="00E827A3">
        <w:rPr>
          <w:lang w:val="en-US"/>
        </w:rPr>
        <w:t>AI/ML model inference at UE-side, respectively.</w:t>
      </w:r>
    </w:p>
    <w:p w14:paraId="3BA891D6" w14:textId="3EA3CBB9" w:rsidR="00E24E50" w:rsidRDefault="00E24E50" w:rsidP="00F74F56">
      <w:pPr>
        <w:jc w:val="both"/>
        <w:rPr>
          <w:rFonts w:eastAsia="宋体"/>
          <w:b/>
          <w:bCs/>
          <w:lang w:val="en-US" w:eastAsia="zh-CN"/>
        </w:rPr>
      </w:pPr>
      <w:r w:rsidRPr="00614B3C">
        <w:rPr>
          <w:lang w:val="en-US"/>
        </w:rPr>
        <w:t xml:space="preserve">For the case that </w:t>
      </w:r>
      <w:r>
        <w:rPr>
          <w:lang w:val="en-US"/>
        </w:rPr>
        <w:t xml:space="preserve">AI/ML model inference at gNB-side, </w:t>
      </w:r>
      <w:r w:rsidR="00963238">
        <w:rPr>
          <w:lang w:val="en-US"/>
        </w:rPr>
        <w:t>gNB should provide indication to UE for model m</w:t>
      </w:r>
      <w:r w:rsidR="00963238" w:rsidRPr="00F74F56">
        <w:rPr>
          <w:lang w:val="en-US"/>
        </w:rPr>
        <w:t>onitoring</w:t>
      </w:r>
      <w:r w:rsidRPr="00F74F56">
        <w:rPr>
          <w:lang w:val="en-US"/>
        </w:rPr>
        <w:t xml:space="preserve">. </w:t>
      </w:r>
      <w:r w:rsidR="00F74F56" w:rsidRPr="00F74F56">
        <w:rPr>
          <w:lang w:val="en-US"/>
        </w:rPr>
        <w:t>Fo</w:t>
      </w:r>
      <w:r w:rsidR="00F74F56">
        <w:rPr>
          <w:lang w:val="en-US"/>
        </w:rPr>
        <w:t xml:space="preserve">r the case that upper-bound benchmark is selected for model monitoring, the requirement from gNB for model monitoring is very similar to the requirement for data collection. Similar </w:t>
      </w:r>
      <w:r w:rsidR="00F74F56" w:rsidRPr="00F74F56">
        <w:rPr>
          <w:lang w:val="en-US"/>
        </w:rPr>
        <w:t>measurement and report</w:t>
      </w:r>
      <w:r w:rsidR="00F74F56">
        <w:rPr>
          <w:lang w:val="en-US"/>
        </w:rPr>
        <w:t xml:space="preserve"> enhancement for data collection can be considered for model monitoring.</w:t>
      </w:r>
    </w:p>
    <w:p w14:paraId="1BEBB566" w14:textId="0BD21942" w:rsidR="00F26711" w:rsidRPr="00614B3C" w:rsidRDefault="00F26711" w:rsidP="00F26711">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0120E">
        <w:rPr>
          <w:rFonts w:eastAsia="宋体"/>
          <w:b/>
          <w:bCs/>
          <w:lang w:val="en-US" w:eastAsia="zh-CN"/>
        </w:rPr>
        <w:t>13</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AI/ML model </w:t>
      </w:r>
      <w:r>
        <w:rPr>
          <w:rFonts w:eastAsia="宋体"/>
          <w:b/>
          <w:bCs/>
          <w:lang w:val="en-US" w:eastAsia="zh-CN"/>
        </w:rPr>
        <w:t>monitor</w:t>
      </w:r>
      <w:r w:rsidRPr="00C052AA">
        <w:rPr>
          <w:rFonts w:eastAsia="宋体"/>
          <w:b/>
          <w:bCs/>
          <w:lang w:val="en-US" w:eastAsia="zh-CN"/>
        </w:rPr>
        <w:t>ing</w:t>
      </w:r>
      <w:r>
        <w:rPr>
          <w:rFonts w:eastAsia="宋体"/>
          <w:b/>
          <w:bCs/>
          <w:lang w:val="en-US" w:eastAsia="zh-CN"/>
        </w:rPr>
        <w:t>, in the case that AI/ML model is at gNB-side, the following aspect can be further study:</w:t>
      </w:r>
    </w:p>
    <w:p w14:paraId="69E539BA" w14:textId="06F14F06" w:rsidR="00F26711" w:rsidRPr="00F26711" w:rsidRDefault="00F26711" w:rsidP="00F26711">
      <w:pPr>
        <w:pStyle w:val="a5"/>
        <w:numPr>
          <w:ilvl w:val="0"/>
          <w:numId w:val="49"/>
        </w:numPr>
        <w:ind w:leftChars="0"/>
        <w:rPr>
          <w:b/>
          <w:bCs/>
          <w:lang w:val="en-US"/>
        </w:rPr>
      </w:pPr>
      <w:r w:rsidRPr="00F26711">
        <w:rPr>
          <w:b/>
          <w:bCs/>
          <w:lang w:val="en-US"/>
        </w:rPr>
        <w:t>Potential enhancement for the measurement and report for model monitoring</w:t>
      </w:r>
    </w:p>
    <w:p w14:paraId="44D42C5F" w14:textId="1546962B" w:rsidR="00931920" w:rsidRDefault="00AD7868" w:rsidP="003002F5">
      <w:pPr>
        <w:spacing w:after="120"/>
        <w:jc w:val="both"/>
        <w:rPr>
          <w:rFonts w:eastAsia="宋体"/>
          <w:b/>
          <w:bCs/>
          <w:lang w:val="en-US" w:eastAsia="zh-CN"/>
        </w:rPr>
      </w:pPr>
      <w:r w:rsidRPr="00614B3C">
        <w:rPr>
          <w:lang w:val="en-US"/>
        </w:rPr>
        <w:t xml:space="preserve">For the case that </w:t>
      </w:r>
      <w:r>
        <w:rPr>
          <w:lang w:val="en-US"/>
        </w:rPr>
        <w:t xml:space="preserve">AI/ML model inference </w:t>
      </w:r>
      <w:r w:rsidRPr="00061054">
        <w:rPr>
          <w:lang w:val="en-US"/>
        </w:rPr>
        <w:t xml:space="preserve">at UE-side, UE is intended to measure the RS </w:t>
      </w:r>
      <w:r w:rsidR="000B3FC8">
        <w:rPr>
          <w:lang w:val="en-US"/>
        </w:rPr>
        <w:t>for benchmark</w:t>
      </w:r>
      <w:r w:rsidRPr="00061054">
        <w:rPr>
          <w:lang w:val="en-US"/>
        </w:rPr>
        <w:t xml:space="preserve">. As a baseline, legacy mechanism for RS measurement can be reused as much as possible. </w:t>
      </w:r>
      <w:r w:rsidR="001E29AD">
        <w:rPr>
          <w:lang w:val="en-US"/>
        </w:rPr>
        <w:t>It is notable</w:t>
      </w:r>
      <w:r w:rsidR="000B3FC8">
        <w:rPr>
          <w:lang w:val="en-US"/>
        </w:rPr>
        <w:t xml:space="preserve"> that UE should report the result of model monitoring</w:t>
      </w:r>
      <w:r w:rsidR="002D5976" w:rsidRPr="00061054">
        <w:rPr>
          <w:lang w:val="en-US"/>
        </w:rPr>
        <w:t>.</w:t>
      </w:r>
      <w:r w:rsidR="000B3FC8">
        <w:rPr>
          <w:lang w:val="en-US"/>
        </w:rPr>
        <w:t xml:space="preserve"> </w:t>
      </w:r>
      <w:r w:rsidR="000B3FC8" w:rsidRPr="00061054">
        <w:rPr>
          <w:lang w:val="en-US"/>
        </w:rPr>
        <w:t>That is</w:t>
      </w:r>
      <w:r w:rsidR="000B3FC8">
        <w:rPr>
          <w:lang w:val="en-US"/>
        </w:rPr>
        <w:t xml:space="preserve">, UE should generate a report for </w:t>
      </w:r>
      <w:r w:rsidR="000B3FC8" w:rsidRPr="000B3FC8">
        <w:rPr>
          <w:lang w:val="en-US"/>
        </w:rPr>
        <w:t xml:space="preserve">the performance/validation of </w:t>
      </w:r>
      <w:r w:rsidR="000B3FC8">
        <w:rPr>
          <w:lang w:val="en-US"/>
        </w:rPr>
        <w:t xml:space="preserve">its </w:t>
      </w:r>
      <w:r w:rsidR="000B3FC8" w:rsidRPr="000B3FC8">
        <w:rPr>
          <w:lang w:val="en-US"/>
        </w:rPr>
        <w:t>AI/ML model</w:t>
      </w:r>
      <w:r w:rsidR="000B3FC8">
        <w:rPr>
          <w:lang w:val="en-US"/>
        </w:rPr>
        <w:t xml:space="preserve">. With this knowledge, gNB can make the decision on whether AI/ML model can be used </w:t>
      </w:r>
      <w:r w:rsidR="006919B6">
        <w:rPr>
          <w:lang w:val="en-US"/>
        </w:rPr>
        <w:t xml:space="preserve">for beam prediction </w:t>
      </w:r>
      <w:r w:rsidR="000B3FC8">
        <w:rPr>
          <w:lang w:val="en-US"/>
        </w:rPr>
        <w:t xml:space="preserve">or not. </w:t>
      </w:r>
    </w:p>
    <w:p w14:paraId="0DBBF4FA" w14:textId="565324E4" w:rsidR="00FC172B" w:rsidRPr="00614B3C" w:rsidRDefault="00FC172B" w:rsidP="00FC172B">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0120E">
        <w:rPr>
          <w:rFonts w:eastAsia="宋体"/>
          <w:b/>
          <w:bCs/>
          <w:lang w:val="en-US" w:eastAsia="zh-CN"/>
        </w:rPr>
        <w:t>14</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00545ED2" w:rsidRPr="00C052AA">
        <w:rPr>
          <w:rFonts w:eastAsia="宋体"/>
          <w:b/>
          <w:bCs/>
          <w:lang w:val="en-US" w:eastAsia="zh-CN"/>
        </w:rPr>
        <w:t xml:space="preserve">AI/ML </w:t>
      </w:r>
      <w:r w:rsidRPr="00C052AA">
        <w:rPr>
          <w:rFonts w:eastAsia="宋体"/>
          <w:b/>
          <w:bCs/>
          <w:lang w:val="en-US" w:eastAsia="zh-CN"/>
        </w:rPr>
        <w:t xml:space="preserve">model </w:t>
      </w:r>
      <w:r w:rsidR="00545ED2">
        <w:rPr>
          <w:rFonts w:eastAsia="宋体"/>
          <w:b/>
          <w:bCs/>
          <w:lang w:val="en-US" w:eastAsia="zh-CN"/>
        </w:rPr>
        <w:t>monitor</w:t>
      </w:r>
      <w:r w:rsidRPr="00C052AA">
        <w:rPr>
          <w:rFonts w:eastAsia="宋体"/>
          <w:b/>
          <w:bCs/>
          <w:lang w:val="en-US" w:eastAsia="zh-CN"/>
        </w:rPr>
        <w:t>ing</w:t>
      </w:r>
      <w:r>
        <w:rPr>
          <w:rFonts w:eastAsia="宋体"/>
          <w:b/>
          <w:bCs/>
          <w:lang w:val="en-US" w:eastAsia="zh-CN"/>
        </w:rPr>
        <w:t>, in the case that AI/ML model is at UE-side, the following aspects can be further study:</w:t>
      </w:r>
    </w:p>
    <w:p w14:paraId="7EB1C228" w14:textId="03C16C7D" w:rsidR="00FC172B" w:rsidRPr="00C00BC3" w:rsidRDefault="00FC172B" w:rsidP="00FC172B">
      <w:pPr>
        <w:pStyle w:val="a5"/>
        <w:numPr>
          <w:ilvl w:val="0"/>
          <w:numId w:val="49"/>
        </w:numPr>
        <w:ind w:leftChars="0"/>
        <w:jc w:val="both"/>
        <w:rPr>
          <w:b/>
          <w:bCs/>
          <w:lang w:val="en-US"/>
        </w:rPr>
      </w:pPr>
      <w:r w:rsidRPr="00C00BC3">
        <w:rPr>
          <w:b/>
          <w:bCs/>
          <w:lang w:val="en-US"/>
        </w:rPr>
        <w:t xml:space="preserve">UE </w:t>
      </w:r>
      <w:r>
        <w:rPr>
          <w:b/>
          <w:bCs/>
          <w:lang w:val="en-US"/>
        </w:rPr>
        <w:t xml:space="preserve">report for the </w:t>
      </w:r>
      <w:r w:rsidR="004137D1">
        <w:rPr>
          <w:b/>
          <w:bCs/>
          <w:lang w:val="en-US"/>
        </w:rPr>
        <w:t>performance/validation of AI/ML model</w:t>
      </w:r>
    </w:p>
    <w:p w14:paraId="4EFB02A7" w14:textId="77777777" w:rsidR="003002F5" w:rsidRPr="003002F5" w:rsidRDefault="003002F5" w:rsidP="003002F5">
      <w:pPr>
        <w:spacing w:after="120"/>
        <w:jc w:val="both"/>
        <w:rPr>
          <w:rFonts w:eastAsia="宋体"/>
          <w:b/>
          <w:bCs/>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32F71721" w:rsidR="00474670"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3CC15504" w14:textId="26FA83CA"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the sub use case BM-Case1,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C for </w:t>
      </w:r>
      <w:r w:rsidRPr="00296BF8">
        <w:rPr>
          <w:rFonts w:eastAsia="宋体"/>
          <w:b/>
          <w:bCs/>
          <w:lang w:val="en-US" w:eastAsia="zh-CN"/>
        </w:rPr>
        <w:t xml:space="preserve">AI/ML inference at NW </w:t>
      </w:r>
      <w:r w:rsidR="00BC1858" w:rsidRPr="00296BF8">
        <w:rPr>
          <w:rFonts w:eastAsia="宋体"/>
          <w:b/>
          <w:bCs/>
          <w:lang w:val="en-US" w:eastAsia="zh-CN"/>
        </w:rPr>
        <w:t>side</w:t>
      </w:r>
      <w:r w:rsidR="00BC1858" w:rsidRPr="00296BF8" w:rsidDel="00296BF8">
        <w:rPr>
          <w:rFonts w:eastAsia="宋体"/>
          <w:b/>
          <w:bCs/>
          <w:lang w:val="en-US" w:eastAsia="zh-CN"/>
        </w:rPr>
        <w:t>.</w:t>
      </w:r>
    </w:p>
    <w:p w14:paraId="5FE74C93" w14:textId="77777777" w:rsidR="008A6A4C" w:rsidRPr="004F4210"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Set C consists of the beams reported by UE from Set B.</w:t>
      </w:r>
    </w:p>
    <w:p w14:paraId="0B43A5ED"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3D412713"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0784E3AA" w14:textId="77777777" w:rsidR="008A6A4C" w:rsidRPr="004F4210" w:rsidRDefault="008A6A4C" w:rsidP="006942E0">
      <w:pPr>
        <w:pStyle w:val="a5"/>
        <w:numPr>
          <w:ilvl w:val="0"/>
          <w:numId w:val="35"/>
        </w:numPr>
        <w:spacing w:after="120"/>
        <w:ind w:leftChars="0"/>
        <w:jc w:val="both"/>
        <w:rPr>
          <w:rFonts w:eastAsia="宋体"/>
          <w:b/>
          <w:bCs/>
          <w:lang w:val="en-US" w:eastAsia="zh-CN"/>
        </w:rPr>
      </w:pPr>
      <w:r>
        <w:rPr>
          <w:rFonts w:eastAsia="宋体" w:hint="eastAsia"/>
          <w:b/>
          <w:bCs/>
          <w:lang w:val="en-US" w:eastAsia="zh-CN"/>
        </w:rPr>
        <w:t>A</w:t>
      </w:r>
      <w:r>
        <w:rPr>
          <w:rFonts w:eastAsia="宋体"/>
          <w:b/>
          <w:bCs/>
          <w:lang w:val="en-US" w:eastAsia="zh-CN"/>
        </w:rPr>
        <w:t>ssistance information for beam prediction</w:t>
      </w:r>
    </w:p>
    <w:p w14:paraId="2B673EF8"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3</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BM-Case1,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32E76BAA" w14:textId="77777777" w:rsidR="008A6A4C" w:rsidRPr="006942E0"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Assistance information</w:t>
      </w:r>
      <w:r w:rsidRPr="005831E3">
        <w:rPr>
          <w:rFonts w:eastAsia="宋体"/>
          <w:b/>
          <w:bCs/>
          <w:lang w:val="en-US" w:eastAsia="zh-CN"/>
        </w:rPr>
        <w:t xml:space="preserve"> for</w:t>
      </w:r>
      <w:r>
        <w:rPr>
          <w:rFonts w:eastAsia="宋体"/>
          <w:b/>
          <w:bCs/>
          <w:lang w:val="en-US" w:eastAsia="zh-CN"/>
        </w:rPr>
        <w:t xml:space="preserve"> AI/ML inference at UE side</w:t>
      </w:r>
    </w:p>
    <w:p w14:paraId="731A1BBE"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7F6A129D"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4</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the sub use case BM-Case</w:t>
      </w:r>
      <w:r>
        <w:rPr>
          <w:rFonts w:eastAsia="宋体"/>
          <w:b/>
          <w:bCs/>
          <w:lang w:val="en-US" w:eastAsia="zh-CN"/>
        </w:rPr>
        <w:t>2</w:t>
      </w:r>
      <w:r w:rsidRPr="000546CB">
        <w:rPr>
          <w:rFonts w:eastAsia="宋体"/>
          <w:b/>
          <w:bCs/>
          <w:lang w:val="en-US" w:eastAsia="zh-CN"/>
        </w:rPr>
        <w:t xml:space="preserve">, consider </w:t>
      </w:r>
      <w:r>
        <w:rPr>
          <w:rFonts w:eastAsia="宋体"/>
          <w:b/>
          <w:bCs/>
          <w:lang w:val="en-US" w:eastAsia="zh-CN"/>
        </w:rPr>
        <w:t>to define</w:t>
      </w:r>
      <w:r w:rsidRPr="000546CB">
        <w:rPr>
          <w:rFonts w:eastAsia="宋体"/>
          <w:b/>
          <w:bCs/>
          <w:lang w:val="en-US" w:eastAsia="zh-CN"/>
        </w:rPr>
        <w:t xml:space="preserve"> </w:t>
      </w:r>
      <w:r>
        <w:rPr>
          <w:rFonts w:eastAsia="宋体"/>
          <w:b/>
          <w:bCs/>
          <w:lang w:val="en-US" w:eastAsia="zh-CN"/>
        </w:rPr>
        <w:t xml:space="preserve">Set C for </w:t>
      </w:r>
      <w:r w:rsidRPr="00296BF8">
        <w:rPr>
          <w:rFonts w:eastAsia="宋体"/>
          <w:b/>
          <w:bCs/>
          <w:lang w:val="en-US" w:eastAsia="zh-CN"/>
        </w:rPr>
        <w:t>AI/ML inference at NW side</w:t>
      </w:r>
      <w:r w:rsidRPr="006942E0">
        <w:rPr>
          <w:rFonts w:eastAsia="宋体"/>
          <w:b/>
          <w:bCs/>
          <w:lang w:val="en-US" w:eastAsia="zh-CN"/>
        </w:rPr>
        <w:t>.</w:t>
      </w:r>
    </w:p>
    <w:p w14:paraId="2358FEF5" w14:textId="77777777" w:rsidR="008A6A4C" w:rsidRPr="004F4210"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Set C consists of the beams reported by UE from Set B.</w:t>
      </w:r>
    </w:p>
    <w:p w14:paraId="77333234" w14:textId="77777777"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lastRenderedPageBreak/>
        <w:t>Proposal</w:t>
      </w:r>
      <w:r>
        <w:rPr>
          <w:rFonts w:eastAsia="宋体"/>
          <w:b/>
          <w:bCs/>
          <w:lang w:val="en-US" w:eastAsia="zh-CN"/>
        </w:rPr>
        <w:t xml:space="preserve"> 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AI/ML inference at NW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0219F6AC"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46C63256" w14:textId="13E12C6D" w:rsidR="008A6A4C" w:rsidRPr="006942E0" w:rsidRDefault="008A6A4C" w:rsidP="006942E0">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6</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w:t>
      </w:r>
      <w:r>
        <w:rPr>
          <w:rFonts w:eastAsia="宋体"/>
          <w:b/>
          <w:bCs/>
          <w:lang w:val="en-US" w:eastAsia="zh-CN"/>
        </w:rPr>
        <w:t>2</w:t>
      </w:r>
      <w:r w:rsidRPr="000546CB">
        <w:rPr>
          <w:rFonts w:eastAsia="宋体"/>
          <w:b/>
          <w:bCs/>
          <w:lang w:val="en-US" w:eastAsia="zh-CN"/>
        </w:rPr>
        <w:t xml:space="preserve">, </w:t>
      </w:r>
      <w:r>
        <w:rPr>
          <w:rFonts w:eastAsia="宋体"/>
          <w:b/>
          <w:bCs/>
          <w:lang w:val="en-US" w:eastAsia="zh-CN"/>
        </w:rPr>
        <w:t xml:space="preserve">further study the specification impacts for </w:t>
      </w:r>
      <w:r w:rsidRPr="00296BF8">
        <w:rPr>
          <w:rFonts w:eastAsia="宋体"/>
          <w:b/>
          <w:bCs/>
          <w:lang w:val="en-US" w:eastAsia="zh-CN"/>
        </w:rPr>
        <w:t xml:space="preserve">AI/ML inference at </w:t>
      </w:r>
      <w:r>
        <w:rPr>
          <w:rFonts w:eastAsia="宋体"/>
          <w:b/>
          <w:bCs/>
          <w:lang w:val="en-US" w:eastAsia="zh-CN"/>
        </w:rPr>
        <w:t>UE</w:t>
      </w:r>
      <w:r w:rsidRPr="00296BF8">
        <w:rPr>
          <w:rFonts w:eastAsia="宋体"/>
          <w:b/>
          <w:bCs/>
          <w:lang w:val="en-US" w:eastAsia="zh-CN"/>
        </w:rPr>
        <w:t xml:space="preserve"> side</w:t>
      </w:r>
      <w:r w:rsidRPr="00296BF8" w:rsidDel="00296BF8">
        <w:rPr>
          <w:rFonts w:eastAsia="宋体"/>
          <w:b/>
          <w:bCs/>
          <w:lang w:val="en-US" w:eastAsia="zh-CN"/>
        </w:rPr>
        <w:t xml:space="preserve"> </w:t>
      </w:r>
      <w:r>
        <w:rPr>
          <w:rFonts w:eastAsia="宋体"/>
          <w:b/>
          <w:bCs/>
          <w:lang w:val="en-US" w:eastAsia="zh-CN"/>
        </w:rPr>
        <w:t>considering the following aspects</w:t>
      </w:r>
      <w:r w:rsidRPr="006942E0">
        <w:rPr>
          <w:rFonts w:eastAsia="宋体"/>
          <w:b/>
          <w:bCs/>
          <w:lang w:val="en-US" w:eastAsia="zh-CN"/>
        </w:rPr>
        <w:t>.</w:t>
      </w:r>
    </w:p>
    <w:p w14:paraId="3C85F5B1" w14:textId="77777777" w:rsidR="008A6A4C" w:rsidRDefault="008A6A4C" w:rsidP="006942E0">
      <w:pPr>
        <w:pStyle w:val="a5"/>
        <w:numPr>
          <w:ilvl w:val="0"/>
          <w:numId w:val="35"/>
        </w:numPr>
        <w:spacing w:after="120"/>
        <w:ind w:leftChars="0"/>
        <w:jc w:val="both"/>
        <w:rPr>
          <w:rFonts w:eastAsia="宋体"/>
          <w:b/>
          <w:bCs/>
          <w:lang w:val="en-US" w:eastAsia="zh-CN"/>
        </w:rPr>
      </w:pPr>
      <w:r>
        <w:rPr>
          <w:rFonts w:eastAsia="宋体"/>
          <w:b/>
          <w:bCs/>
          <w:lang w:val="en-US" w:eastAsia="zh-CN"/>
        </w:rPr>
        <w:t>Enhancement on L1 beam report mechanism</w:t>
      </w:r>
    </w:p>
    <w:p w14:paraId="7A2F6914" w14:textId="77777777" w:rsidR="008A6A4C" w:rsidRPr="006942E0" w:rsidRDefault="008A6A4C" w:rsidP="006942E0">
      <w:pPr>
        <w:pStyle w:val="a5"/>
        <w:numPr>
          <w:ilvl w:val="0"/>
          <w:numId w:val="35"/>
        </w:numPr>
        <w:spacing w:after="120"/>
        <w:ind w:leftChars="0"/>
        <w:jc w:val="both"/>
        <w:rPr>
          <w:rFonts w:eastAsia="宋体"/>
          <w:b/>
          <w:bCs/>
          <w:lang w:val="en-US" w:eastAsia="zh-CN"/>
        </w:rPr>
      </w:pPr>
      <w:r w:rsidRPr="00DE1DD4">
        <w:rPr>
          <w:rFonts w:eastAsia="宋体"/>
          <w:b/>
          <w:bCs/>
          <w:lang w:val="en-US" w:eastAsia="zh-CN"/>
        </w:rPr>
        <w:t>UE-side case/events that can leverage the predicted/future L1-RSRP</w:t>
      </w:r>
    </w:p>
    <w:p w14:paraId="0D0E380B" w14:textId="2D22E9D1" w:rsidR="00E63A7B" w:rsidRDefault="00E63A7B" w:rsidP="00E63A7B">
      <w:pPr>
        <w:spacing w:after="120"/>
        <w:jc w:val="both"/>
        <w:rPr>
          <w:rFonts w:eastAsia="宋体"/>
          <w:b/>
          <w:bCs/>
          <w:lang w:val="en-US" w:eastAsia="zh-CN"/>
        </w:rPr>
      </w:pPr>
      <w:r w:rsidRPr="00E63A7B">
        <w:rPr>
          <w:rFonts w:eastAsia="宋体" w:hint="eastAsia"/>
          <w:b/>
          <w:bCs/>
          <w:lang w:val="en-US" w:eastAsia="zh-CN"/>
        </w:rPr>
        <w:t>Proposal</w:t>
      </w:r>
      <w:r w:rsidRPr="00E63A7B">
        <w:rPr>
          <w:rFonts w:eastAsia="宋体"/>
          <w:b/>
          <w:bCs/>
          <w:lang w:val="en-US" w:eastAsia="zh-CN"/>
        </w:rPr>
        <w:t xml:space="preserve"> 7</w:t>
      </w:r>
      <w:r w:rsidRPr="00E63A7B">
        <w:rPr>
          <w:rFonts w:eastAsia="宋体" w:hint="eastAsia"/>
          <w:b/>
          <w:bCs/>
          <w:lang w:val="en-US" w:eastAsia="zh-CN"/>
        </w:rPr>
        <w:t>:</w:t>
      </w:r>
      <w:r w:rsidRPr="00E63A7B">
        <w:rPr>
          <w:rFonts w:eastAsia="宋体"/>
          <w:b/>
          <w:bCs/>
          <w:lang w:val="en-US" w:eastAsia="zh-CN"/>
        </w:rPr>
        <w:t xml:space="preserve"> For AI/ML output for beam prediction, Alt 1 (beam ID + L1-RSRP) is preferred.</w:t>
      </w:r>
    </w:p>
    <w:p w14:paraId="38B2EFB3" w14:textId="77777777" w:rsidR="00DB7D6B" w:rsidRDefault="005178B9" w:rsidP="00E63A7B">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AF87610" w14:textId="3FF86E79" w:rsidR="00E63A7B" w:rsidRPr="00C84B22" w:rsidRDefault="00E63A7B" w:rsidP="00E63A7B">
      <w:pPr>
        <w:spacing w:after="120"/>
        <w:jc w:val="both"/>
        <w:rPr>
          <w:rFonts w:eastAsia="宋体"/>
          <w:b/>
          <w:bCs/>
          <w:lang w:val="en-US" w:eastAsia="zh-CN"/>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5178B9">
        <w:rPr>
          <w:rFonts w:eastAsia="宋体"/>
          <w:b/>
          <w:bCs/>
          <w:lang w:val="en-US" w:eastAsia="zh-CN"/>
        </w:rPr>
        <w:t>9</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gNB-side, the following aspects can be further study:</w:t>
      </w:r>
    </w:p>
    <w:p w14:paraId="38D63302" w14:textId="77777777" w:rsidR="00E63A7B" w:rsidRPr="00C84B22" w:rsidRDefault="00E63A7B" w:rsidP="00E63A7B">
      <w:pPr>
        <w:pStyle w:val="a5"/>
        <w:numPr>
          <w:ilvl w:val="0"/>
          <w:numId w:val="49"/>
        </w:numPr>
        <w:ind w:leftChars="0"/>
        <w:jc w:val="both"/>
        <w:rPr>
          <w:b/>
          <w:bCs/>
          <w:lang w:val="en-US"/>
        </w:rPr>
      </w:pPr>
      <w:r>
        <w:rPr>
          <w:b/>
          <w:bCs/>
          <w:lang w:val="en-US"/>
        </w:rPr>
        <w:t>Potential enhancement for the measurement and report for data collection</w:t>
      </w:r>
    </w:p>
    <w:p w14:paraId="0C6F9C7C" w14:textId="77777777" w:rsidR="00E63A7B" w:rsidRPr="00C84B22" w:rsidRDefault="00E63A7B" w:rsidP="00E63A7B">
      <w:pPr>
        <w:pStyle w:val="a5"/>
        <w:numPr>
          <w:ilvl w:val="0"/>
          <w:numId w:val="49"/>
        </w:numPr>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of the collected</w:t>
      </w:r>
      <w:r w:rsidRPr="00C84B22">
        <w:rPr>
          <w:b/>
          <w:bCs/>
          <w:lang w:val="en-US"/>
        </w:rPr>
        <w:t xml:space="preserve"> data</w:t>
      </w:r>
    </w:p>
    <w:p w14:paraId="2E659AB6" w14:textId="7408773A" w:rsidR="00E63A7B" w:rsidRPr="00614B3C" w:rsidRDefault="00E63A7B" w:rsidP="00E63A7B">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5178B9">
        <w:rPr>
          <w:rFonts w:eastAsia="宋体"/>
          <w:b/>
          <w:bCs/>
          <w:lang w:val="en-US" w:eastAsia="zh-CN"/>
        </w:rPr>
        <w:t>10</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the data collection for AI/ML model training</w:t>
      </w:r>
      <w:r>
        <w:rPr>
          <w:rFonts w:eastAsia="宋体"/>
          <w:b/>
          <w:bCs/>
          <w:lang w:val="en-US" w:eastAsia="zh-CN"/>
        </w:rPr>
        <w:t>, in the case that AI/ML model is at UE-side, the following aspects can be further study:</w:t>
      </w:r>
    </w:p>
    <w:p w14:paraId="0AED1029" w14:textId="77777777" w:rsidR="00E63A7B" w:rsidRPr="00396D88" w:rsidRDefault="00E63A7B" w:rsidP="00E63A7B">
      <w:pPr>
        <w:pStyle w:val="a5"/>
        <w:numPr>
          <w:ilvl w:val="0"/>
          <w:numId w:val="49"/>
        </w:numPr>
        <w:ind w:leftChars="0"/>
        <w:jc w:val="both"/>
        <w:rPr>
          <w:b/>
          <w:bCs/>
          <w:lang w:val="en-US"/>
        </w:rPr>
      </w:pPr>
      <w:r w:rsidRPr="00396D88">
        <w:rPr>
          <w:b/>
          <w:bCs/>
          <w:lang w:val="en-US"/>
        </w:rPr>
        <w:t xml:space="preserve">UE </w:t>
      </w:r>
      <w:r>
        <w:rPr>
          <w:b/>
          <w:bCs/>
          <w:lang w:val="en-US"/>
        </w:rPr>
        <w:t>report for the preference of</w:t>
      </w:r>
      <w:r w:rsidRPr="00396D88">
        <w:rPr>
          <w:b/>
          <w:bCs/>
          <w:lang w:val="en-US"/>
        </w:rPr>
        <w:t xml:space="preserve"> data collection, e.g</w:t>
      </w:r>
      <w:r>
        <w:rPr>
          <w:b/>
          <w:bCs/>
          <w:lang w:val="en-US"/>
        </w:rPr>
        <w:t>.</w:t>
      </w:r>
      <w:r w:rsidRPr="00396D88">
        <w:rPr>
          <w:b/>
          <w:bCs/>
          <w:lang w:val="en-US"/>
        </w:rPr>
        <w:t>, intended/preferred RS transmission for UE measurement</w:t>
      </w:r>
      <w:r>
        <w:rPr>
          <w:b/>
          <w:bCs/>
          <w:lang w:val="en-US"/>
        </w:rPr>
        <w:t xml:space="preserve">, </w:t>
      </w:r>
      <w:r w:rsidRPr="00396D88">
        <w:rPr>
          <w:b/>
          <w:bCs/>
          <w:lang w:val="en-US"/>
        </w:rPr>
        <w:t>intended/preferred time domain pattern of the RS transmission</w:t>
      </w:r>
    </w:p>
    <w:p w14:paraId="4391B8C8" w14:textId="77777777" w:rsidR="00E63A7B" w:rsidRPr="00396D88" w:rsidRDefault="00E63A7B" w:rsidP="00E63A7B">
      <w:pPr>
        <w:pStyle w:val="a5"/>
        <w:numPr>
          <w:ilvl w:val="0"/>
          <w:numId w:val="49"/>
        </w:numPr>
        <w:ind w:leftChars="0"/>
        <w:jc w:val="both"/>
        <w:rPr>
          <w:b/>
          <w:bCs/>
          <w:lang w:val="en-US"/>
        </w:rPr>
      </w:pPr>
      <w:r w:rsidRPr="00396D88">
        <w:rPr>
          <w:b/>
          <w:bCs/>
          <w:lang w:val="en-US"/>
        </w:rPr>
        <w:t xml:space="preserve">RS </w:t>
      </w:r>
      <w:r>
        <w:rPr>
          <w:b/>
          <w:bCs/>
          <w:lang w:val="en-US"/>
        </w:rPr>
        <w:t xml:space="preserve">measurement </w:t>
      </w:r>
      <w:r w:rsidRPr="00396D88">
        <w:rPr>
          <w:b/>
          <w:bCs/>
          <w:lang w:val="en-US"/>
        </w:rPr>
        <w:t>configuration for data collection</w:t>
      </w:r>
    </w:p>
    <w:p w14:paraId="33F53B11" w14:textId="770EF7D2" w:rsidR="00E63A7B" w:rsidRDefault="00E63A7B" w:rsidP="00E63A7B">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5178B9">
        <w:rPr>
          <w:rFonts w:eastAsia="宋体"/>
          <w:b/>
          <w:bCs/>
          <w:lang w:val="en-US" w:eastAsia="zh-CN"/>
        </w:rPr>
        <w:t>11</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Pr="00F74F56">
        <w:rPr>
          <w:b/>
          <w:bCs/>
          <w:lang w:val="en-US"/>
        </w:rPr>
        <w:t>beam prediction accuracy related KPIs agreed in 9.2.3.1 can</w:t>
      </w:r>
      <w:r w:rsidRPr="00CF51BD">
        <w:rPr>
          <w:b/>
          <w:bCs/>
          <w:lang w:val="en-US"/>
        </w:rPr>
        <w:t xml:space="preserve"> be </w:t>
      </w:r>
      <w:r>
        <w:rPr>
          <w:b/>
          <w:bCs/>
          <w:lang w:val="en-US"/>
        </w:rPr>
        <w:t>considered</w:t>
      </w:r>
      <w:r w:rsidRPr="00F74F56">
        <w:rPr>
          <w:b/>
          <w:bCs/>
          <w:lang w:val="en-US"/>
        </w:rPr>
        <w:t>.</w:t>
      </w:r>
    </w:p>
    <w:p w14:paraId="1A51E9C6" w14:textId="11E28178" w:rsidR="00E63A7B" w:rsidRPr="00E24E50" w:rsidRDefault="00E63A7B" w:rsidP="00E63A7B">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w:t>
      </w:r>
      <w:r w:rsidR="005178B9">
        <w:rPr>
          <w:rFonts w:eastAsia="宋体"/>
          <w:b/>
          <w:bCs/>
          <w:lang w:val="en-US" w:eastAsia="zh-CN"/>
        </w:rPr>
        <w:t>12</w:t>
      </w:r>
      <w:r w:rsidRPr="00C84B22">
        <w:rPr>
          <w:rFonts w:eastAsia="宋体"/>
          <w:b/>
          <w:bCs/>
          <w:lang w:val="en-US" w:eastAsia="zh-CN"/>
        </w:rPr>
        <w:t xml:space="preserve">. </w:t>
      </w:r>
      <w:r>
        <w:rPr>
          <w:rFonts w:eastAsia="宋体"/>
          <w:b/>
          <w:bCs/>
          <w:lang w:val="en-US" w:eastAsia="zh-CN"/>
        </w:rPr>
        <w:t xml:space="preserve">For </w:t>
      </w:r>
      <w:r>
        <w:rPr>
          <w:b/>
          <w:bCs/>
          <w:lang w:val="en-US"/>
        </w:rPr>
        <w:t>b</w:t>
      </w:r>
      <w:r w:rsidRPr="00F26711">
        <w:rPr>
          <w:b/>
          <w:bCs/>
          <w:lang w:val="en-US"/>
        </w:rPr>
        <w:t>enchmark/reference for the performance comparison</w:t>
      </w:r>
      <w:r w:rsidRPr="00C052AA">
        <w:rPr>
          <w:rFonts w:eastAsia="宋体"/>
          <w:b/>
          <w:bCs/>
          <w:lang w:val="en-US" w:eastAsia="zh-CN"/>
        </w:rPr>
        <w:t xml:space="preserve"> </w:t>
      </w:r>
      <w:r>
        <w:rPr>
          <w:rFonts w:eastAsia="宋体"/>
          <w:b/>
          <w:bCs/>
          <w:lang w:val="en-US" w:eastAsia="zh-CN"/>
        </w:rPr>
        <w:t xml:space="preserve">of </w:t>
      </w:r>
      <w:r w:rsidRPr="00C052AA">
        <w:rPr>
          <w:rFonts w:eastAsia="宋体"/>
          <w:b/>
          <w:bCs/>
          <w:lang w:val="en-US" w:eastAsia="zh-CN"/>
        </w:rPr>
        <w:t xml:space="preserve">the AI/ML </w:t>
      </w:r>
      <w:r>
        <w:rPr>
          <w:rFonts w:eastAsia="宋体"/>
          <w:b/>
          <w:bCs/>
          <w:lang w:val="en-US" w:eastAsia="zh-CN"/>
        </w:rPr>
        <w:t xml:space="preserve">model monitoring, </w:t>
      </w:r>
      <w:r w:rsidRPr="00F26711">
        <w:rPr>
          <w:b/>
          <w:bCs/>
          <w:lang w:val="en-US"/>
        </w:rPr>
        <w:t>baseline performance</w:t>
      </w:r>
      <w:r>
        <w:rPr>
          <w:b/>
          <w:bCs/>
          <w:lang w:val="en-US"/>
        </w:rPr>
        <w:t xml:space="preserve"> options for </w:t>
      </w:r>
      <w:r w:rsidRPr="00F26711">
        <w:rPr>
          <w:b/>
          <w:bCs/>
          <w:lang w:val="en-US"/>
        </w:rPr>
        <w:t xml:space="preserve">spatial-domain beam prediction </w:t>
      </w:r>
      <w:r>
        <w:rPr>
          <w:b/>
          <w:bCs/>
          <w:lang w:val="en-US"/>
        </w:rPr>
        <w:t xml:space="preserve">and </w:t>
      </w:r>
      <w:r w:rsidRPr="00F26711">
        <w:rPr>
          <w:b/>
          <w:bCs/>
          <w:lang w:val="en-US"/>
        </w:rPr>
        <w:t>temporal beam prediction</w:t>
      </w:r>
      <w:r>
        <w:rPr>
          <w:b/>
          <w:bCs/>
          <w:lang w:val="en-US"/>
        </w:rPr>
        <w:t xml:space="preserve"> </w:t>
      </w:r>
      <w:r w:rsidRPr="00F26711">
        <w:rPr>
          <w:b/>
          <w:bCs/>
          <w:lang w:val="en-US"/>
        </w:rPr>
        <w:t>agreed in 9.2.3.1 can</w:t>
      </w:r>
      <w:r w:rsidRPr="00CD4853">
        <w:rPr>
          <w:b/>
          <w:bCs/>
          <w:lang w:val="en-US"/>
        </w:rPr>
        <w:t xml:space="preserve"> be </w:t>
      </w:r>
      <w:r w:rsidR="00943ED9" w:rsidRPr="00943ED9">
        <w:rPr>
          <w:rFonts w:hint="eastAsia"/>
          <w:b/>
          <w:bCs/>
          <w:lang w:val="en-US"/>
        </w:rPr>
        <w:t>considered</w:t>
      </w:r>
      <w:r w:rsidRPr="00CD4853">
        <w:rPr>
          <w:b/>
          <w:bCs/>
          <w:lang w:val="en-US"/>
        </w:rPr>
        <w:t>.</w:t>
      </w:r>
    </w:p>
    <w:p w14:paraId="5B3CA5ED" w14:textId="3D12A569" w:rsidR="00E63A7B" w:rsidRPr="00614B3C" w:rsidRDefault="00E63A7B" w:rsidP="00E63A7B">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5178B9">
        <w:rPr>
          <w:rFonts w:eastAsia="宋体"/>
          <w:b/>
          <w:bCs/>
          <w:lang w:val="en-US" w:eastAsia="zh-CN"/>
        </w:rPr>
        <w:t>13</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AI/ML model </w:t>
      </w:r>
      <w:r>
        <w:rPr>
          <w:rFonts w:eastAsia="宋体"/>
          <w:b/>
          <w:bCs/>
          <w:lang w:val="en-US" w:eastAsia="zh-CN"/>
        </w:rPr>
        <w:t>monitor</w:t>
      </w:r>
      <w:r w:rsidRPr="00C052AA">
        <w:rPr>
          <w:rFonts w:eastAsia="宋体"/>
          <w:b/>
          <w:bCs/>
          <w:lang w:val="en-US" w:eastAsia="zh-CN"/>
        </w:rPr>
        <w:t>ing</w:t>
      </w:r>
      <w:r>
        <w:rPr>
          <w:rFonts w:eastAsia="宋体"/>
          <w:b/>
          <w:bCs/>
          <w:lang w:val="en-US" w:eastAsia="zh-CN"/>
        </w:rPr>
        <w:t>, in the case that AI/ML model is at gNB-side, the following aspect can be further study:</w:t>
      </w:r>
    </w:p>
    <w:p w14:paraId="40B656A8" w14:textId="77777777" w:rsidR="00E63A7B" w:rsidRPr="00F26711" w:rsidRDefault="00E63A7B" w:rsidP="00E63A7B">
      <w:pPr>
        <w:pStyle w:val="a5"/>
        <w:numPr>
          <w:ilvl w:val="0"/>
          <w:numId w:val="49"/>
        </w:numPr>
        <w:ind w:leftChars="0"/>
        <w:rPr>
          <w:b/>
          <w:bCs/>
          <w:lang w:val="en-US"/>
        </w:rPr>
      </w:pPr>
      <w:r w:rsidRPr="00F26711">
        <w:rPr>
          <w:b/>
          <w:bCs/>
          <w:lang w:val="en-US"/>
        </w:rPr>
        <w:t>Potential enhancement for the measurement and report for model monitoring</w:t>
      </w:r>
    </w:p>
    <w:p w14:paraId="2AEC8B2D" w14:textId="0F608EA1" w:rsidR="00E63A7B" w:rsidRPr="00614B3C" w:rsidRDefault="00E63A7B" w:rsidP="00E63A7B">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5178B9">
        <w:rPr>
          <w:rFonts w:eastAsia="宋体"/>
          <w:b/>
          <w:bCs/>
          <w:lang w:val="en-US" w:eastAsia="zh-CN"/>
        </w:rPr>
        <w:t>14</w:t>
      </w:r>
      <w:r w:rsidRPr="00614B3C">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AI/ML model </w:t>
      </w:r>
      <w:r>
        <w:rPr>
          <w:rFonts w:eastAsia="宋体"/>
          <w:b/>
          <w:bCs/>
          <w:lang w:val="en-US" w:eastAsia="zh-CN"/>
        </w:rPr>
        <w:t>monitor</w:t>
      </w:r>
      <w:r w:rsidRPr="00C052AA">
        <w:rPr>
          <w:rFonts w:eastAsia="宋体"/>
          <w:b/>
          <w:bCs/>
          <w:lang w:val="en-US" w:eastAsia="zh-CN"/>
        </w:rPr>
        <w:t>ing</w:t>
      </w:r>
      <w:r>
        <w:rPr>
          <w:rFonts w:eastAsia="宋体"/>
          <w:b/>
          <w:bCs/>
          <w:lang w:val="en-US" w:eastAsia="zh-CN"/>
        </w:rPr>
        <w:t>, in the case that AI/ML model is at UE-side, the following aspects can be further study:</w:t>
      </w:r>
    </w:p>
    <w:p w14:paraId="2535C1A0" w14:textId="668ADD85" w:rsidR="00E63A7B" w:rsidRPr="004278B2" w:rsidRDefault="00E63A7B" w:rsidP="00E63A7B">
      <w:pPr>
        <w:pStyle w:val="a5"/>
        <w:numPr>
          <w:ilvl w:val="0"/>
          <w:numId w:val="49"/>
        </w:numPr>
        <w:spacing w:after="120"/>
        <w:ind w:leftChars="0"/>
        <w:jc w:val="both"/>
        <w:rPr>
          <w:rFonts w:eastAsia="宋体"/>
          <w:b/>
          <w:bCs/>
          <w:u w:val="single"/>
          <w:lang w:val="en-US" w:eastAsia="zh-CN"/>
        </w:rPr>
      </w:pPr>
      <w:r w:rsidRPr="00E63A7B">
        <w:rPr>
          <w:b/>
          <w:bCs/>
          <w:lang w:val="en-US"/>
        </w:rPr>
        <w:t>UE report for the performance/validation of AI/ML model</w:t>
      </w:r>
    </w:p>
    <w:p w14:paraId="002559DE" w14:textId="77777777" w:rsidR="00E63A7B" w:rsidRPr="00E63A7B" w:rsidRDefault="00E63A7B" w:rsidP="00815493">
      <w:pPr>
        <w:rPr>
          <w:lang w:val="en-US"/>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49BE3054" w:rsidR="00474670" w:rsidRPr="00DD01FA" w:rsidRDefault="00DD01FA" w:rsidP="004F4210">
      <w:pPr>
        <w:pStyle w:val="Reference0"/>
        <w:numPr>
          <w:ilvl w:val="0"/>
          <w:numId w:val="41"/>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sectPr w:rsidR="00474670"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82A12" w14:textId="77777777" w:rsidR="008910D2" w:rsidRDefault="008910D2" w:rsidP="00083046">
      <w:r>
        <w:separator/>
      </w:r>
    </w:p>
  </w:endnote>
  <w:endnote w:type="continuationSeparator" w:id="0">
    <w:p w14:paraId="7431784C" w14:textId="77777777" w:rsidR="008910D2" w:rsidRDefault="008910D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1B0C" w14:textId="77777777" w:rsidR="008910D2" w:rsidRDefault="008910D2" w:rsidP="00083046">
      <w:r>
        <w:separator/>
      </w:r>
    </w:p>
  </w:footnote>
  <w:footnote w:type="continuationSeparator" w:id="0">
    <w:p w14:paraId="55DC0BCE" w14:textId="77777777" w:rsidR="008910D2" w:rsidRDefault="008910D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B5386" w:rsidRDefault="00CB538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pt;height:20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254F3A"/>
    <w:multiLevelType w:val="hybridMultilevel"/>
    <w:tmpl w:val="49F0CFB8"/>
    <w:lvl w:ilvl="0" w:tplc="5C6C2CFC">
      <w:numFmt w:val="bullet"/>
      <w:lvlText w:val="-"/>
      <w:lvlJc w:val="left"/>
      <w:pPr>
        <w:ind w:left="780" w:hanging="420"/>
      </w:pPr>
      <w:rPr>
        <w:rFonts w:ascii="Times New Roman" w:eastAsia="Times New Roman" w:hAnsi="Times New Roman" w:cs="Times New Roman"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456ECF"/>
    <w:multiLevelType w:val="hybridMultilevel"/>
    <w:tmpl w:val="98100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666A96"/>
    <w:multiLevelType w:val="hybridMultilevel"/>
    <w:tmpl w:val="ABF2D290"/>
    <w:lvl w:ilvl="0" w:tplc="3184DAC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0" w15:restartNumberingAfterBreak="0">
    <w:nsid w:val="302F361F"/>
    <w:multiLevelType w:val="hybridMultilevel"/>
    <w:tmpl w:val="C9A69A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5747AB"/>
    <w:multiLevelType w:val="hybridMultilevel"/>
    <w:tmpl w:val="920A21C0"/>
    <w:lvl w:ilvl="0" w:tplc="7906723A">
      <w:start w:val="2"/>
      <w:numFmt w:val="bullet"/>
      <w:lvlText w:val="-"/>
      <w:lvlJc w:val="left"/>
      <w:pPr>
        <w:ind w:left="1080" w:hanging="360"/>
      </w:pPr>
      <w:rPr>
        <w:rFonts w:ascii="Malgun Gothic" w:eastAsia="Malgun Gothic" w:hAnsi="Malgun 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B54632"/>
    <w:multiLevelType w:val="hybridMultilevel"/>
    <w:tmpl w:val="76B0C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82670"/>
    <w:multiLevelType w:val="hybridMultilevel"/>
    <w:tmpl w:val="7A86D4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D21AEF"/>
    <w:multiLevelType w:val="hybridMultilevel"/>
    <w:tmpl w:val="CF2A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9C1AE6"/>
    <w:multiLevelType w:val="hybridMultilevel"/>
    <w:tmpl w:val="2EBE8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8"/>
  </w:num>
  <w:num w:numId="3">
    <w:abstractNumId w:val="33"/>
  </w:num>
  <w:num w:numId="4">
    <w:abstractNumId w:val="44"/>
  </w:num>
  <w:num w:numId="5">
    <w:abstractNumId w:val="27"/>
  </w:num>
  <w:num w:numId="6">
    <w:abstractNumId w:val="48"/>
  </w:num>
  <w:num w:numId="7">
    <w:abstractNumId w:val="29"/>
  </w:num>
  <w:num w:numId="8">
    <w:abstractNumId w:val="26"/>
  </w:num>
  <w:num w:numId="9">
    <w:abstractNumId w:val="21"/>
  </w:num>
  <w:num w:numId="10">
    <w:abstractNumId w:val="19"/>
  </w:num>
  <w:num w:numId="11">
    <w:abstractNumId w:val="22"/>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39"/>
  </w:num>
  <w:num w:numId="14">
    <w:abstractNumId w:val="26"/>
  </w:num>
  <w:num w:numId="15">
    <w:abstractNumId w:val="8"/>
  </w:num>
  <w:num w:numId="16">
    <w:abstractNumId w:val="26"/>
  </w:num>
  <w:num w:numId="17">
    <w:abstractNumId w:val="14"/>
  </w:num>
  <w:num w:numId="18">
    <w:abstractNumId w:val="24"/>
  </w:num>
  <w:num w:numId="19">
    <w:abstractNumId w:val="49"/>
  </w:num>
  <w:num w:numId="20">
    <w:abstractNumId w:val="17"/>
  </w:num>
  <w:num w:numId="21">
    <w:abstractNumId w:val="40"/>
  </w:num>
  <w:num w:numId="22">
    <w:abstractNumId w:val="34"/>
  </w:num>
  <w:num w:numId="23">
    <w:abstractNumId w:val="6"/>
  </w:num>
  <w:num w:numId="24">
    <w:abstractNumId w:val="5"/>
  </w:num>
  <w:num w:numId="25">
    <w:abstractNumId w:val="3"/>
  </w:num>
  <w:num w:numId="26">
    <w:abstractNumId w:val="13"/>
  </w:num>
  <w:num w:numId="27">
    <w:abstractNumId w:val="16"/>
  </w:num>
  <w:num w:numId="28">
    <w:abstractNumId w:val="36"/>
  </w:num>
  <w:num w:numId="29">
    <w:abstractNumId w:val="7"/>
  </w:num>
  <w:num w:numId="30">
    <w:abstractNumId w:val="31"/>
  </w:num>
  <w:num w:numId="31">
    <w:abstractNumId w:val="37"/>
  </w:num>
  <w:num w:numId="32">
    <w:abstractNumId w:val="25"/>
  </w:num>
  <w:num w:numId="33">
    <w:abstractNumId w:val="9"/>
  </w:num>
  <w:num w:numId="34">
    <w:abstractNumId w:val="30"/>
  </w:num>
  <w:num w:numId="35">
    <w:abstractNumId w:val="23"/>
  </w:num>
  <w:num w:numId="36">
    <w:abstractNumId w:val="20"/>
  </w:num>
  <w:num w:numId="37">
    <w:abstractNumId w:val="15"/>
  </w:num>
  <w:num w:numId="38">
    <w:abstractNumId w:val="4"/>
  </w:num>
  <w:num w:numId="39">
    <w:abstractNumId w:val="2"/>
  </w:num>
  <w:num w:numId="40">
    <w:abstractNumId w:val="45"/>
  </w:num>
  <w:num w:numId="41">
    <w:abstractNumId w:val="47"/>
  </w:num>
  <w:num w:numId="42">
    <w:abstractNumId w:val="38"/>
  </w:num>
  <w:num w:numId="43">
    <w:abstractNumId w:val="41"/>
  </w:num>
  <w:num w:numId="44">
    <w:abstractNumId w:val="28"/>
  </w:num>
  <w:num w:numId="45">
    <w:abstractNumId w:val="46"/>
  </w:num>
  <w:num w:numId="46">
    <w:abstractNumId w:val="35"/>
  </w:num>
  <w:num w:numId="47">
    <w:abstractNumId w:val="32"/>
  </w:num>
  <w:num w:numId="48">
    <w:abstractNumId w:val="42"/>
  </w:num>
  <w:num w:numId="49">
    <w:abstractNumId w:val="10"/>
  </w:num>
  <w:num w:numId="50">
    <w:abstractNumId w:val="43"/>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51C"/>
    <w:rsid w:val="00002A92"/>
    <w:rsid w:val="000033A8"/>
    <w:rsid w:val="000038C6"/>
    <w:rsid w:val="00004020"/>
    <w:rsid w:val="00004076"/>
    <w:rsid w:val="00004C6B"/>
    <w:rsid w:val="00004FE9"/>
    <w:rsid w:val="0000512D"/>
    <w:rsid w:val="00005509"/>
    <w:rsid w:val="00005774"/>
    <w:rsid w:val="00005951"/>
    <w:rsid w:val="00005F99"/>
    <w:rsid w:val="0000632C"/>
    <w:rsid w:val="0000634A"/>
    <w:rsid w:val="0000738F"/>
    <w:rsid w:val="000073A3"/>
    <w:rsid w:val="00007907"/>
    <w:rsid w:val="000104DC"/>
    <w:rsid w:val="000106ED"/>
    <w:rsid w:val="00010910"/>
    <w:rsid w:val="00010921"/>
    <w:rsid w:val="00010B8A"/>
    <w:rsid w:val="00010C31"/>
    <w:rsid w:val="00011005"/>
    <w:rsid w:val="00011099"/>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19"/>
    <w:rsid w:val="000137E2"/>
    <w:rsid w:val="00013CEA"/>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391"/>
    <w:rsid w:val="00025609"/>
    <w:rsid w:val="00025BB4"/>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7AE"/>
    <w:rsid w:val="00034960"/>
    <w:rsid w:val="00034D7B"/>
    <w:rsid w:val="00035427"/>
    <w:rsid w:val="000354E3"/>
    <w:rsid w:val="0003556C"/>
    <w:rsid w:val="0003557D"/>
    <w:rsid w:val="000359C4"/>
    <w:rsid w:val="00036428"/>
    <w:rsid w:val="00036690"/>
    <w:rsid w:val="00036C94"/>
    <w:rsid w:val="000374E0"/>
    <w:rsid w:val="000375ED"/>
    <w:rsid w:val="00037635"/>
    <w:rsid w:val="00040076"/>
    <w:rsid w:val="0004059D"/>
    <w:rsid w:val="00040D18"/>
    <w:rsid w:val="0004104D"/>
    <w:rsid w:val="00041416"/>
    <w:rsid w:val="0004152C"/>
    <w:rsid w:val="000422FF"/>
    <w:rsid w:val="00043878"/>
    <w:rsid w:val="00043893"/>
    <w:rsid w:val="00043900"/>
    <w:rsid w:val="000439F4"/>
    <w:rsid w:val="00043C0C"/>
    <w:rsid w:val="00043F06"/>
    <w:rsid w:val="00044007"/>
    <w:rsid w:val="000445B6"/>
    <w:rsid w:val="00045082"/>
    <w:rsid w:val="00045210"/>
    <w:rsid w:val="00045BBB"/>
    <w:rsid w:val="00045BE6"/>
    <w:rsid w:val="0004650B"/>
    <w:rsid w:val="0004657B"/>
    <w:rsid w:val="00046AB8"/>
    <w:rsid w:val="00046EDE"/>
    <w:rsid w:val="00046F06"/>
    <w:rsid w:val="00047204"/>
    <w:rsid w:val="000474C0"/>
    <w:rsid w:val="00047D95"/>
    <w:rsid w:val="00047EE2"/>
    <w:rsid w:val="0005019A"/>
    <w:rsid w:val="00050412"/>
    <w:rsid w:val="00050F1A"/>
    <w:rsid w:val="00051595"/>
    <w:rsid w:val="000519D9"/>
    <w:rsid w:val="00051AFF"/>
    <w:rsid w:val="00052776"/>
    <w:rsid w:val="00052A95"/>
    <w:rsid w:val="00052FB5"/>
    <w:rsid w:val="00053132"/>
    <w:rsid w:val="00053633"/>
    <w:rsid w:val="000537BB"/>
    <w:rsid w:val="00053930"/>
    <w:rsid w:val="00053C5A"/>
    <w:rsid w:val="000541F0"/>
    <w:rsid w:val="000543C0"/>
    <w:rsid w:val="000546CB"/>
    <w:rsid w:val="00054AE1"/>
    <w:rsid w:val="00054E0D"/>
    <w:rsid w:val="00054F46"/>
    <w:rsid w:val="000551A1"/>
    <w:rsid w:val="000551B3"/>
    <w:rsid w:val="00055549"/>
    <w:rsid w:val="00055EC9"/>
    <w:rsid w:val="000563CB"/>
    <w:rsid w:val="000568DD"/>
    <w:rsid w:val="00056928"/>
    <w:rsid w:val="00056B06"/>
    <w:rsid w:val="00057250"/>
    <w:rsid w:val="000572F3"/>
    <w:rsid w:val="000574C5"/>
    <w:rsid w:val="00057853"/>
    <w:rsid w:val="00057B7F"/>
    <w:rsid w:val="00057CB5"/>
    <w:rsid w:val="00060151"/>
    <w:rsid w:val="00060189"/>
    <w:rsid w:val="00060648"/>
    <w:rsid w:val="00060778"/>
    <w:rsid w:val="0006089F"/>
    <w:rsid w:val="00060907"/>
    <w:rsid w:val="00060DFB"/>
    <w:rsid w:val="00060F42"/>
    <w:rsid w:val="00061054"/>
    <w:rsid w:val="000618B1"/>
    <w:rsid w:val="000620CD"/>
    <w:rsid w:val="000621DB"/>
    <w:rsid w:val="0006267E"/>
    <w:rsid w:val="00062716"/>
    <w:rsid w:val="000627C6"/>
    <w:rsid w:val="00062907"/>
    <w:rsid w:val="000629B1"/>
    <w:rsid w:val="00063180"/>
    <w:rsid w:val="000631EF"/>
    <w:rsid w:val="00063AB0"/>
    <w:rsid w:val="00063AC6"/>
    <w:rsid w:val="00063DBB"/>
    <w:rsid w:val="00063F1D"/>
    <w:rsid w:val="00065622"/>
    <w:rsid w:val="00065630"/>
    <w:rsid w:val="00065C00"/>
    <w:rsid w:val="00066466"/>
    <w:rsid w:val="0006699D"/>
    <w:rsid w:val="00066CF1"/>
    <w:rsid w:val="000673BF"/>
    <w:rsid w:val="00067DB2"/>
    <w:rsid w:val="00070B29"/>
    <w:rsid w:val="00071043"/>
    <w:rsid w:val="00071074"/>
    <w:rsid w:val="0007119C"/>
    <w:rsid w:val="000711D5"/>
    <w:rsid w:val="00071961"/>
    <w:rsid w:val="00071F1E"/>
    <w:rsid w:val="00071FE0"/>
    <w:rsid w:val="00072086"/>
    <w:rsid w:val="000720DC"/>
    <w:rsid w:val="00072453"/>
    <w:rsid w:val="00072C1F"/>
    <w:rsid w:val="00072CA8"/>
    <w:rsid w:val="00072CCE"/>
    <w:rsid w:val="00073763"/>
    <w:rsid w:val="00073C42"/>
    <w:rsid w:val="00073E25"/>
    <w:rsid w:val="000755B5"/>
    <w:rsid w:val="00075ED6"/>
    <w:rsid w:val="000763C7"/>
    <w:rsid w:val="0007650C"/>
    <w:rsid w:val="00076C44"/>
    <w:rsid w:val="00076E0C"/>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64"/>
    <w:rsid w:val="000868E1"/>
    <w:rsid w:val="00086A31"/>
    <w:rsid w:val="00087627"/>
    <w:rsid w:val="00087B92"/>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101"/>
    <w:rsid w:val="00095991"/>
    <w:rsid w:val="00096163"/>
    <w:rsid w:val="00096497"/>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B0168"/>
    <w:rsid w:val="000B0584"/>
    <w:rsid w:val="000B0B99"/>
    <w:rsid w:val="000B12F9"/>
    <w:rsid w:val="000B1FCD"/>
    <w:rsid w:val="000B25B1"/>
    <w:rsid w:val="000B264D"/>
    <w:rsid w:val="000B2683"/>
    <w:rsid w:val="000B2B68"/>
    <w:rsid w:val="000B2F19"/>
    <w:rsid w:val="000B32FD"/>
    <w:rsid w:val="000B3369"/>
    <w:rsid w:val="000B3C10"/>
    <w:rsid w:val="000B3C4F"/>
    <w:rsid w:val="000B3EF9"/>
    <w:rsid w:val="000B3FC8"/>
    <w:rsid w:val="000B499B"/>
    <w:rsid w:val="000B4FD7"/>
    <w:rsid w:val="000B56DE"/>
    <w:rsid w:val="000B5E1A"/>
    <w:rsid w:val="000B6CDE"/>
    <w:rsid w:val="000B748B"/>
    <w:rsid w:val="000B7DDC"/>
    <w:rsid w:val="000C06FF"/>
    <w:rsid w:val="000C074E"/>
    <w:rsid w:val="000C07C0"/>
    <w:rsid w:val="000C0B9D"/>
    <w:rsid w:val="000C0F99"/>
    <w:rsid w:val="000C14C1"/>
    <w:rsid w:val="000C2A0A"/>
    <w:rsid w:val="000C2DAC"/>
    <w:rsid w:val="000C322B"/>
    <w:rsid w:val="000C3A4B"/>
    <w:rsid w:val="000C3BE1"/>
    <w:rsid w:val="000C3C94"/>
    <w:rsid w:val="000C3D7C"/>
    <w:rsid w:val="000C3DA3"/>
    <w:rsid w:val="000C521E"/>
    <w:rsid w:val="000C560F"/>
    <w:rsid w:val="000C56CE"/>
    <w:rsid w:val="000C6075"/>
    <w:rsid w:val="000C650F"/>
    <w:rsid w:val="000C6B7A"/>
    <w:rsid w:val="000C78F1"/>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130"/>
    <w:rsid w:val="000D6721"/>
    <w:rsid w:val="000D6A92"/>
    <w:rsid w:val="000D732C"/>
    <w:rsid w:val="000D758A"/>
    <w:rsid w:val="000D7696"/>
    <w:rsid w:val="000D77B5"/>
    <w:rsid w:val="000D7951"/>
    <w:rsid w:val="000D7BBA"/>
    <w:rsid w:val="000D7EDF"/>
    <w:rsid w:val="000E09F0"/>
    <w:rsid w:val="000E1471"/>
    <w:rsid w:val="000E1714"/>
    <w:rsid w:val="000E1AF3"/>
    <w:rsid w:val="000E2201"/>
    <w:rsid w:val="000E2435"/>
    <w:rsid w:val="000E273C"/>
    <w:rsid w:val="000E34D6"/>
    <w:rsid w:val="000E4098"/>
    <w:rsid w:val="000E443C"/>
    <w:rsid w:val="000E48A4"/>
    <w:rsid w:val="000E512F"/>
    <w:rsid w:val="000E51E8"/>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2D87"/>
    <w:rsid w:val="000F3287"/>
    <w:rsid w:val="000F3359"/>
    <w:rsid w:val="000F34A2"/>
    <w:rsid w:val="000F3AB3"/>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CCE"/>
    <w:rsid w:val="00100D26"/>
    <w:rsid w:val="0010112F"/>
    <w:rsid w:val="001015E9"/>
    <w:rsid w:val="00101AC6"/>
    <w:rsid w:val="00101FE9"/>
    <w:rsid w:val="00102219"/>
    <w:rsid w:val="00102506"/>
    <w:rsid w:val="00102A19"/>
    <w:rsid w:val="00102ED5"/>
    <w:rsid w:val="001035D9"/>
    <w:rsid w:val="00103790"/>
    <w:rsid w:val="001038BF"/>
    <w:rsid w:val="00103FB1"/>
    <w:rsid w:val="00104161"/>
    <w:rsid w:val="00104440"/>
    <w:rsid w:val="00104561"/>
    <w:rsid w:val="0010496D"/>
    <w:rsid w:val="00104BD6"/>
    <w:rsid w:val="00104D23"/>
    <w:rsid w:val="00104FA2"/>
    <w:rsid w:val="001059D9"/>
    <w:rsid w:val="00105B21"/>
    <w:rsid w:val="00105F44"/>
    <w:rsid w:val="00106008"/>
    <w:rsid w:val="00106085"/>
    <w:rsid w:val="001067FF"/>
    <w:rsid w:val="00106E00"/>
    <w:rsid w:val="00106E98"/>
    <w:rsid w:val="00106F9A"/>
    <w:rsid w:val="00107218"/>
    <w:rsid w:val="001075DD"/>
    <w:rsid w:val="00107623"/>
    <w:rsid w:val="0010766B"/>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64B"/>
    <w:rsid w:val="00115AB2"/>
    <w:rsid w:val="00115BE4"/>
    <w:rsid w:val="001162D4"/>
    <w:rsid w:val="00116DD7"/>
    <w:rsid w:val="00116F3C"/>
    <w:rsid w:val="001172A5"/>
    <w:rsid w:val="0011739B"/>
    <w:rsid w:val="0011768F"/>
    <w:rsid w:val="0011796A"/>
    <w:rsid w:val="00117972"/>
    <w:rsid w:val="00117A16"/>
    <w:rsid w:val="00117B15"/>
    <w:rsid w:val="00117F46"/>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4E46"/>
    <w:rsid w:val="00125748"/>
    <w:rsid w:val="00125786"/>
    <w:rsid w:val="00125A9A"/>
    <w:rsid w:val="00125D5D"/>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1C7"/>
    <w:rsid w:val="00135364"/>
    <w:rsid w:val="001356F2"/>
    <w:rsid w:val="001358FE"/>
    <w:rsid w:val="00135EB0"/>
    <w:rsid w:val="001368BD"/>
    <w:rsid w:val="0013697A"/>
    <w:rsid w:val="00136E4B"/>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472"/>
    <w:rsid w:val="00141F04"/>
    <w:rsid w:val="0014201A"/>
    <w:rsid w:val="0014272C"/>
    <w:rsid w:val="0014284B"/>
    <w:rsid w:val="001429A7"/>
    <w:rsid w:val="00142F25"/>
    <w:rsid w:val="0014343A"/>
    <w:rsid w:val="001437A2"/>
    <w:rsid w:val="00143869"/>
    <w:rsid w:val="001445F5"/>
    <w:rsid w:val="001448C3"/>
    <w:rsid w:val="001449C4"/>
    <w:rsid w:val="00145340"/>
    <w:rsid w:val="00145793"/>
    <w:rsid w:val="00145819"/>
    <w:rsid w:val="001459C3"/>
    <w:rsid w:val="00146DE6"/>
    <w:rsid w:val="001471E4"/>
    <w:rsid w:val="001472C1"/>
    <w:rsid w:val="00147305"/>
    <w:rsid w:val="00147488"/>
    <w:rsid w:val="00147ACB"/>
    <w:rsid w:val="00147D46"/>
    <w:rsid w:val="001503B7"/>
    <w:rsid w:val="00150DB9"/>
    <w:rsid w:val="0015141B"/>
    <w:rsid w:val="00151B1F"/>
    <w:rsid w:val="001523B2"/>
    <w:rsid w:val="00153234"/>
    <w:rsid w:val="001532B9"/>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698"/>
    <w:rsid w:val="00160FAE"/>
    <w:rsid w:val="0016131E"/>
    <w:rsid w:val="0016182F"/>
    <w:rsid w:val="001618AA"/>
    <w:rsid w:val="00162169"/>
    <w:rsid w:val="00162392"/>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862"/>
    <w:rsid w:val="00173885"/>
    <w:rsid w:val="00173F11"/>
    <w:rsid w:val="0017487C"/>
    <w:rsid w:val="00174BEB"/>
    <w:rsid w:val="00174C2B"/>
    <w:rsid w:val="001756F1"/>
    <w:rsid w:val="00175B19"/>
    <w:rsid w:val="0017673A"/>
    <w:rsid w:val="00176AC1"/>
    <w:rsid w:val="00176B67"/>
    <w:rsid w:val="00176C5D"/>
    <w:rsid w:val="00177303"/>
    <w:rsid w:val="001776CA"/>
    <w:rsid w:val="00177925"/>
    <w:rsid w:val="00177FDC"/>
    <w:rsid w:val="00180916"/>
    <w:rsid w:val="00180AD4"/>
    <w:rsid w:val="00180CFB"/>
    <w:rsid w:val="00180D8E"/>
    <w:rsid w:val="001811D3"/>
    <w:rsid w:val="00181575"/>
    <w:rsid w:val="00181899"/>
    <w:rsid w:val="001818B3"/>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6C3"/>
    <w:rsid w:val="00186866"/>
    <w:rsid w:val="001871A8"/>
    <w:rsid w:val="001879BD"/>
    <w:rsid w:val="00187B8C"/>
    <w:rsid w:val="00187DAE"/>
    <w:rsid w:val="00187F81"/>
    <w:rsid w:val="0019035D"/>
    <w:rsid w:val="00190481"/>
    <w:rsid w:val="00190B32"/>
    <w:rsid w:val="00190BED"/>
    <w:rsid w:val="00190EE3"/>
    <w:rsid w:val="001911AC"/>
    <w:rsid w:val="0019161B"/>
    <w:rsid w:val="001917ED"/>
    <w:rsid w:val="00192240"/>
    <w:rsid w:val="00192473"/>
    <w:rsid w:val="001934CC"/>
    <w:rsid w:val="0019396C"/>
    <w:rsid w:val="0019499E"/>
    <w:rsid w:val="00194A8D"/>
    <w:rsid w:val="001959F1"/>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970"/>
    <w:rsid w:val="001A0E2B"/>
    <w:rsid w:val="001A1245"/>
    <w:rsid w:val="001A1532"/>
    <w:rsid w:val="001A1955"/>
    <w:rsid w:val="001A1FB0"/>
    <w:rsid w:val="001A2884"/>
    <w:rsid w:val="001A3681"/>
    <w:rsid w:val="001A3723"/>
    <w:rsid w:val="001A376E"/>
    <w:rsid w:val="001A3AFD"/>
    <w:rsid w:val="001A3CC4"/>
    <w:rsid w:val="001A3EC6"/>
    <w:rsid w:val="001A512E"/>
    <w:rsid w:val="001A53DF"/>
    <w:rsid w:val="001A56C7"/>
    <w:rsid w:val="001A5E5E"/>
    <w:rsid w:val="001A6215"/>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6F4"/>
    <w:rsid w:val="001B4075"/>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3EB8"/>
    <w:rsid w:val="001C46AD"/>
    <w:rsid w:val="001C46E4"/>
    <w:rsid w:val="001C480A"/>
    <w:rsid w:val="001C4B28"/>
    <w:rsid w:val="001C4E9C"/>
    <w:rsid w:val="001C511B"/>
    <w:rsid w:val="001C52E9"/>
    <w:rsid w:val="001C59E7"/>
    <w:rsid w:val="001C64AB"/>
    <w:rsid w:val="001C6890"/>
    <w:rsid w:val="001C6C9B"/>
    <w:rsid w:val="001C6F81"/>
    <w:rsid w:val="001C7237"/>
    <w:rsid w:val="001C759D"/>
    <w:rsid w:val="001C76A9"/>
    <w:rsid w:val="001C76C5"/>
    <w:rsid w:val="001C76CA"/>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3B"/>
    <w:rsid w:val="001D4091"/>
    <w:rsid w:val="001D4857"/>
    <w:rsid w:val="001D488C"/>
    <w:rsid w:val="001D518C"/>
    <w:rsid w:val="001D524E"/>
    <w:rsid w:val="001D52DF"/>
    <w:rsid w:val="001D54D5"/>
    <w:rsid w:val="001D5881"/>
    <w:rsid w:val="001D6172"/>
    <w:rsid w:val="001D61B8"/>
    <w:rsid w:val="001D6D1C"/>
    <w:rsid w:val="001D6E28"/>
    <w:rsid w:val="001D6FEC"/>
    <w:rsid w:val="001D73B3"/>
    <w:rsid w:val="001D7EC2"/>
    <w:rsid w:val="001E01A3"/>
    <w:rsid w:val="001E0686"/>
    <w:rsid w:val="001E083E"/>
    <w:rsid w:val="001E0948"/>
    <w:rsid w:val="001E0954"/>
    <w:rsid w:val="001E0C43"/>
    <w:rsid w:val="001E0CAB"/>
    <w:rsid w:val="001E0E88"/>
    <w:rsid w:val="001E16EA"/>
    <w:rsid w:val="001E1A32"/>
    <w:rsid w:val="001E1F0A"/>
    <w:rsid w:val="001E1FCB"/>
    <w:rsid w:val="001E2274"/>
    <w:rsid w:val="001E2551"/>
    <w:rsid w:val="001E2987"/>
    <w:rsid w:val="001E29AD"/>
    <w:rsid w:val="001E311B"/>
    <w:rsid w:val="001E3205"/>
    <w:rsid w:val="001E38BA"/>
    <w:rsid w:val="001E3EB9"/>
    <w:rsid w:val="001E4A50"/>
    <w:rsid w:val="001E5210"/>
    <w:rsid w:val="001E53D6"/>
    <w:rsid w:val="001E5FC9"/>
    <w:rsid w:val="001E62F2"/>
    <w:rsid w:val="001E6796"/>
    <w:rsid w:val="001E6BA8"/>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670C"/>
    <w:rsid w:val="00207168"/>
    <w:rsid w:val="00207603"/>
    <w:rsid w:val="002078CD"/>
    <w:rsid w:val="00207DCD"/>
    <w:rsid w:val="0021034B"/>
    <w:rsid w:val="0021071F"/>
    <w:rsid w:val="002109FB"/>
    <w:rsid w:val="00210C56"/>
    <w:rsid w:val="00210D0E"/>
    <w:rsid w:val="00210E00"/>
    <w:rsid w:val="00211195"/>
    <w:rsid w:val="0021163E"/>
    <w:rsid w:val="0021177B"/>
    <w:rsid w:val="002119CA"/>
    <w:rsid w:val="00211EAD"/>
    <w:rsid w:val="00212EB2"/>
    <w:rsid w:val="0021354A"/>
    <w:rsid w:val="00213E6C"/>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5F2"/>
    <w:rsid w:val="00230F0B"/>
    <w:rsid w:val="00230F37"/>
    <w:rsid w:val="002311EF"/>
    <w:rsid w:val="00231A53"/>
    <w:rsid w:val="00232052"/>
    <w:rsid w:val="00232925"/>
    <w:rsid w:val="00232E0C"/>
    <w:rsid w:val="00232FAD"/>
    <w:rsid w:val="00233868"/>
    <w:rsid w:val="0023391E"/>
    <w:rsid w:val="00233BD0"/>
    <w:rsid w:val="00233CDD"/>
    <w:rsid w:val="00233D95"/>
    <w:rsid w:val="00234A54"/>
    <w:rsid w:val="00234C6B"/>
    <w:rsid w:val="002354CF"/>
    <w:rsid w:val="00235759"/>
    <w:rsid w:val="00236BF3"/>
    <w:rsid w:val="002375E7"/>
    <w:rsid w:val="0023788D"/>
    <w:rsid w:val="0023789F"/>
    <w:rsid w:val="00237AF1"/>
    <w:rsid w:val="00237EB6"/>
    <w:rsid w:val="0024012A"/>
    <w:rsid w:val="00240808"/>
    <w:rsid w:val="00240A10"/>
    <w:rsid w:val="00241295"/>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A99"/>
    <w:rsid w:val="00246B2D"/>
    <w:rsid w:val="00246C96"/>
    <w:rsid w:val="00247445"/>
    <w:rsid w:val="0024758D"/>
    <w:rsid w:val="00247D91"/>
    <w:rsid w:val="00247D95"/>
    <w:rsid w:val="00250370"/>
    <w:rsid w:val="002509E2"/>
    <w:rsid w:val="00250D9C"/>
    <w:rsid w:val="002514DC"/>
    <w:rsid w:val="0025161A"/>
    <w:rsid w:val="002516A1"/>
    <w:rsid w:val="00251DAC"/>
    <w:rsid w:val="0025273D"/>
    <w:rsid w:val="0025287D"/>
    <w:rsid w:val="00252B96"/>
    <w:rsid w:val="00252BC4"/>
    <w:rsid w:val="0025340B"/>
    <w:rsid w:val="002534FA"/>
    <w:rsid w:val="00253CC0"/>
    <w:rsid w:val="00253CD5"/>
    <w:rsid w:val="00254023"/>
    <w:rsid w:val="0025444C"/>
    <w:rsid w:val="00254D33"/>
    <w:rsid w:val="00254D8C"/>
    <w:rsid w:val="00255182"/>
    <w:rsid w:val="002558D5"/>
    <w:rsid w:val="00255991"/>
    <w:rsid w:val="00255C91"/>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98"/>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14B9"/>
    <w:rsid w:val="00271B43"/>
    <w:rsid w:val="00271EC0"/>
    <w:rsid w:val="00271EF4"/>
    <w:rsid w:val="00271FF9"/>
    <w:rsid w:val="0027252C"/>
    <w:rsid w:val="00272B91"/>
    <w:rsid w:val="00272CD7"/>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78"/>
    <w:rsid w:val="0027705B"/>
    <w:rsid w:val="00277131"/>
    <w:rsid w:val="0027740D"/>
    <w:rsid w:val="002779F6"/>
    <w:rsid w:val="00277A84"/>
    <w:rsid w:val="00277E65"/>
    <w:rsid w:val="00277F82"/>
    <w:rsid w:val="00280024"/>
    <w:rsid w:val="00280698"/>
    <w:rsid w:val="002806DE"/>
    <w:rsid w:val="00280A79"/>
    <w:rsid w:val="00280D04"/>
    <w:rsid w:val="00280DEA"/>
    <w:rsid w:val="00280E47"/>
    <w:rsid w:val="002815D8"/>
    <w:rsid w:val="002817A0"/>
    <w:rsid w:val="002817EF"/>
    <w:rsid w:val="00281E8D"/>
    <w:rsid w:val="002823A4"/>
    <w:rsid w:val="0028289A"/>
    <w:rsid w:val="00282DB7"/>
    <w:rsid w:val="00283135"/>
    <w:rsid w:val="002831F2"/>
    <w:rsid w:val="002831FF"/>
    <w:rsid w:val="002837EF"/>
    <w:rsid w:val="00283B8F"/>
    <w:rsid w:val="002843CE"/>
    <w:rsid w:val="00284524"/>
    <w:rsid w:val="002852BE"/>
    <w:rsid w:val="0028558D"/>
    <w:rsid w:val="00285FA2"/>
    <w:rsid w:val="0028604E"/>
    <w:rsid w:val="00286336"/>
    <w:rsid w:val="00286476"/>
    <w:rsid w:val="00286677"/>
    <w:rsid w:val="00286C60"/>
    <w:rsid w:val="00287450"/>
    <w:rsid w:val="002876DD"/>
    <w:rsid w:val="00287951"/>
    <w:rsid w:val="00287C21"/>
    <w:rsid w:val="00287F14"/>
    <w:rsid w:val="00290362"/>
    <w:rsid w:val="002904E3"/>
    <w:rsid w:val="0029081C"/>
    <w:rsid w:val="00290AEF"/>
    <w:rsid w:val="00290BE2"/>
    <w:rsid w:val="0029120A"/>
    <w:rsid w:val="002915DE"/>
    <w:rsid w:val="0029296E"/>
    <w:rsid w:val="00292FA8"/>
    <w:rsid w:val="00293077"/>
    <w:rsid w:val="00293132"/>
    <w:rsid w:val="002938B1"/>
    <w:rsid w:val="00293CAF"/>
    <w:rsid w:val="00293E6E"/>
    <w:rsid w:val="00294508"/>
    <w:rsid w:val="00294FAA"/>
    <w:rsid w:val="00295169"/>
    <w:rsid w:val="002957E0"/>
    <w:rsid w:val="002958FD"/>
    <w:rsid w:val="002959EE"/>
    <w:rsid w:val="00295AEE"/>
    <w:rsid w:val="00295B0A"/>
    <w:rsid w:val="00295D45"/>
    <w:rsid w:val="00295DBA"/>
    <w:rsid w:val="00296BF8"/>
    <w:rsid w:val="00296D41"/>
    <w:rsid w:val="00296E64"/>
    <w:rsid w:val="00297C2F"/>
    <w:rsid w:val="002A0128"/>
    <w:rsid w:val="002A0353"/>
    <w:rsid w:val="002A19DE"/>
    <w:rsid w:val="002A1C9D"/>
    <w:rsid w:val="002A1E47"/>
    <w:rsid w:val="002A22B0"/>
    <w:rsid w:val="002A256B"/>
    <w:rsid w:val="002A29E5"/>
    <w:rsid w:val="002A2C0D"/>
    <w:rsid w:val="002A3A3D"/>
    <w:rsid w:val="002A3CB8"/>
    <w:rsid w:val="002A41D2"/>
    <w:rsid w:val="002A4260"/>
    <w:rsid w:val="002A463C"/>
    <w:rsid w:val="002A5A67"/>
    <w:rsid w:val="002A5C24"/>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2F86"/>
    <w:rsid w:val="002B343C"/>
    <w:rsid w:val="002B44B0"/>
    <w:rsid w:val="002B499B"/>
    <w:rsid w:val="002B515A"/>
    <w:rsid w:val="002B52C6"/>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22F"/>
    <w:rsid w:val="002C253F"/>
    <w:rsid w:val="002C294D"/>
    <w:rsid w:val="002C2E25"/>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6DD"/>
    <w:rsid w:val="002C77F0"/>
    <w:rsid w:val="002C7AAD"/>
    <w:rsid w:val="002C7BB1"/>
    <w:rsid w:val="002D03FF"/>
    <w:rsid w:val="002D0ED0"/>
    <w:rsid w:val="002D1498"/>
    <w:rsid w:val="002D1851"/>
    <w:rsid w:val="002D185B"/>
    <w:rsid w:val="002D1958"/>
    <w:rsid w:val="002D233C"/>
    <w:rsid w:val="002D2483"/>
    <w:rsid w:val="002D255E"/>
    <w:rsid w:val="002D2A38"/>
    <w:rsid w:val="002D2C23"/>
    <w:rsid w:val="002D2EF7"/>
    <w:rsid w:val="002D33D9"/>
    <w:rsid w:val="002D378D"/>
    <w:rsid w:val="002D4572"/>
    <w:rsid w:val="002D46B4"/>
    <w:rsid w:val="002D488B"/>
    <w:rsid w:val="002D4A8A"/>
    <w:rsid w:val="002D53AF"/>
    <w:rsid w:val="002D5976"/>
    <w:rsid w:val="002D5A80"/>
    <w:rsid w:val="002D5B2B"/>
    <w:rsid w:val="002D6D95"/>
    <w:rsid w:val="002D6FEE"/>
    <w:rsid w:val="002E02E4"/>
    <w:rsid w:val="002E11B9"/>
    <w:rsid w:val="002E12E2"/>
    <w:rsid w:val="002E15B5"/>
    <w:rsid w:val="002E16C5"/>
    <w:rsid w:val="002E19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5A9"/>
    <w:rsid w:val="002E7B86"/>
    <w:rsid w:val="002F00C5"/>
    <w:rsid w:val="002F0505"/>
    <w:rsid w:val="002F1C3B"/>
    <w:rsid w:val="002F2451"/>
    <w:rsid w:val="002F28D8"/>
    <w:rsid w:val="002F30EE"/>
    <w:rsid w:val="002F3777"/>
    <w:rsid w:val="002F3E13"/>
    <w:rsid w:val="002F4087"/>
    <w:rsid w:val="002F4582"/>
    <w:rsid w:val="002F47AD"/>
    <w:rsid w:val="002F50B0"/>
    <w:rsid w:val="002F50DF"/>
    <w:rsid w:val="002F5790"/>
    <w:rsid w:val="002F5943"/>
    <w:rsid w:val="002F5D62"/>
    <w:rsid w:val="002F5EF5"/>
    <w:rsid w:val="002F6295"/>
    <w:rsid w:val="002F69A8"/>
    <w:rsid w:val="002F6DA6"/>
    <w:rsid w:val="002F6FEC"/>
    <w:rsid w:val="002F703B"/>
    <w:rsid w:val="002F7114"/>
    <w:rsid w:val="002F7C7E"/>
    <w:rsid w:val="0030008B"/>
    <w:rsid w:val="003002F5"/>
    <w:rsid w:val="003006CA"/>
    <w:rsid w:val="003007F8"/>
    <w:rsid w:val="003008BA"/>
    <w:rsid w:val="00300951"/>
    <w:rsid w:val="00300C1B"/>
    <w:rsid w:val="00300FC1"/>
    <w:rsid w:val="00301980"/>
    <w:rsid w:val="00301C09"/>
    <w:rsid w:val="0030213C"/>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733"/>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714"/>
    <w:rsid w:val="00322A82"/>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6F9A"/>
    <w:rsid w:val="003275FB"/>
    <w:rsid w:val="0032775A"/>
    <w:rsid w:val="00330018"/>
    <w:rsid w:val="00330287"/>
    <w:rsid w:val="00330340"/>
    <w:rsid w:val="003306EF"/>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477"/>
    <w:rsid w:val="00337623"/>
    <w:rsid w:val="0033781C"/>
    <w:rsid w:val="00337E1E"/>
    <w:rsid w:val="003406B4"/>
    <w:rsid w:val="0034083C"/>
    <w:rsid w:val="00340FC1"/>
    <w:rsid w:val="00341920"/>
    <w:rsid w:val="00341FC4"/>
    <w:rsid w:val="003420C1"/>
    <w:rsid w:val="0034227B"/>
    <w:rsid w:val="003423B5"/>
    <w:rsid w:val="0034245C"/>
    <w:rsid w:val="00342463"/>
    <w:rsid w:val="0034280D"/>
    <w:rsid w:val="003429F3"/>
    <w:rsid w:val="00343833"/>
    <w:rsid w:val="0034392C"/>
    <w:rsid w:val="00343A93"/>
    <w:rsid w:val="0034437D"/>
    <w:rsid w:val="00344463"/>
    <w:rsid w:val="0034476E"/>
    <w:rsid w:val="0034484F"/>
    <w:rsid w:val="0034499F"/>
    <w:rsid w:val="00344AC7"/>
    <w:rsid w:val="00344B51"/>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240"/>
    <w:rsid w:val="003514BC"/>
    <w:rsid w:val="003514CD"/>
    <w:rsid w:val="00351915"/>
    <w:rsid w:val="003524FD"/>
    <w:rsid w:val="0035341A"/>
    <w:rsid w:val="00353783"/>
    <w:rsid w:val="003537F7"/>
    <w:rsid w:val="003539F4"/>
    <w:rsid w:val="00353BE8"/>
    <w:rsid w:val="00353C93"/>
    <w:rsid w:val="00354667"/>
    <w:rsid w:val="00354C75"/>
    <w:rsid w:val="003552C8"/>
    <w:rsid w:val="00355A17"/>
    <w:rsid w:val="00355B15"/>
    <w:rsid w:val="00355B93"/>
    <w:rsid w:val="00356643"/>
    <w:rsid w:val="00356CCD"/>
    <w:rsid w:val="003575BA"/>
    <w:rsid w:val="00357FE7"/>
    <w:rsid w:val="0036000C"/>
    <w:rsid w:val="00360211"/>
    <w:rsid w:val="0036057B"/>
    <w:rsid w:val="003606E4"/>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444"/>
    <w:rsid w:val="00367459"/>
    <w:rsid w:val="0036771C"/>
    <w:rsid w:val="0036781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2E3A"/>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46A"/>
    <w:rsid w:val="00390B89"/>
    <w:rsid w:val="00390D43"/>
    <w:rsid w:val="00391798"/>
    <w:rsid w:val="00391AA1"/>
    <w:rsid w:val="00391B86"/>
    <w:rsid w:val="00391BB4"/>
    <w:rsid w:val="00392977"/>
    <w:rsid w:val="003929E4"/>
    <w:rsid w:val="00392B69"/>
    <w:rsid w:val="00392E06"/>
    <w:rsid w:val="0039366B"/>
    <w:rsid w:val="00393923"/>
    <w:rsid w:val="00393B62"/>
    <w:rsid w:val="00393C38"/>
    <w:rsid w:val="00393DBF"/>
    <w:rsid w:val="0039435D"/>
    <w:rsid w:val="003943D4"/>
    <w:rsid w:val="00394401"/>
    <w:rsid w:val="0039448A"/>
    <w:rsid w:val="0039464E"/>
    <w:rsid w:val="003947B1"/>
    <w:rsid w:val="00394920"/>
    <w:rsid w:val="00394CB0"/>
    <w:rsid w:val="003958CA"/>
    <w:rsid w:val="00395913"/>
    <w:rsid w:val="0039592D"/>
    <w:rsid w:val="0039593B"/>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BE"/>
    <w:rsid w:val="003A5945"/>
    <w:rsid w:val="003A5BA7"/>
    <w:rsid w:val="003A68D3"/>
    <w:rsid w:val="003A7010"/>
    <w:rsid w:val="003A71C1"/>
    <w:rsid w:val="003A7286"/>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5C8"/>
    <w:rsid w:val="003B5700"/>
    <w:rsid w:val="003B5827"/>
    <w:rsid w:val="003B597F"/>
    <w:rsid w:val="003B5D98"/>
    <w:rsid w:val="003B6137"/>
    <w:rsid w:val="003B6268"/>
    <w:rsid w:val="003B6FC0"/>
    <w:rsid w:val="003B72B9"/>
    <w:rsid w:val="003B75AB"/>
    <w:rsid w:val="003B7632"/>
    <w:rsid w:val="003B784F"/>
    <w:rsid w:val="003C0206"/>
    <w:rsid w:val="003C0353"/>
    <w:rsid w:val="003C05D7"/>
    <w:rsid w:val="003C0CED"/>
    <w:rsid w:val="003C13C6"/>
    <w:rsid w:val="003C1C2D"/>
    <w:rsid w:val="003C1E94"/>
    <w:rsid w:val="003C27BF"/>
    <w:rsid w:val="003C27F4"/>
    <w:rsid w:val="003C2982"/>
    <w:rsid w:val="003C2C5D"/>
    <w:rsid w:val="003C32F0"/>
    <w:rsid w:val="003C343D"/>
    <w:rsid w:val="003C39FE"/>
    <w:rsid w:val="003C3B35"/>
    <w:rsid w:val="003C3D90"/>
    <w:rsid w:val="003C458B"/>
    <w:rsid w:val="003C4CDF"/>
    <w:rsid w:val="003C53D6"/>
    <w:rsid w:val="003C5A7F"/>
    <w:rsid w:val="003C5BAF"/>
    <w:rsid w:val="003C5C2E"/>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61"/>
    <w:rsid w:val="003D3BBB"/>
    <w:rsid w:val="003D3E2E"/>
    <w:rsid w:val="003D3F21"/>
    <w:rsid w:val="003D44EF"/>
    <w:rsid w:val="003D4DA2"/>
    <w:rsid w:val="003D5005"/>
    <w:rsid w:val="003D562F"/>
    <w:rsid w:val="003D577E"/>
    <w:rsid w:val="003D5A3D"/>
    <w:rsid w:val="003D5C52"/>
    <w:rsid w:val="003D5EAA"/>
    <w:rsid w:val="003D6978"/>
    <w:rsid w:val="003D6F0C"/>
    <w:rsid w:val="003D6F71"/>
    <w:rsid w:val="003D79A3"/>
    <w:rsid w:val="003D79CD"/>
    <w:rsid w:val="003D7BB1"/>
    <w:rsid w:val="003D7D34"/>
    <w:rsid w:val="003E06F9"/>
    <w:rsid w:val="003E079D"/>
    <w:rsid w:val="003E0A3B"/>
    <w:rsid w:val="003E0A84"/>
    <w:rsid w:val="003E0D7E"/>
    <w:rsid w:val="003E0FEE"/>
    <w:rsid w:val="003E11E0"/>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2A1"/>
    <w:rsid w:val="00401F93"/>
    <w:rsid w:val="0040240E"/>
    <w:rsid w:val="0040296F"/>
    <w:rsid w:val="00402B73"/>
    <w:rsid w:val="00403199"/>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EA"/>
    <w:rsid w:val="004102F3"/>
    <w:rsid w:val="00410528"/>
    <w:rsid w:val="004106ED"/>
    <w:rsid w:val="004107E6"/>
    <w:rsid w:val="00411215"/>
    <w:rsid w:val="0041132B"/>
    <w:rsid w:val="004114F7"/>
    <w:rsid w:val="0041165E"/>
    <w:rsid w:val="00411681"/>
    <w:rsid w:val="00411A72"/>
    <w:rsid w:val="004122FA"/>
    <w:rsid w:val="00413160"/>
    <w:rsid w:val="004133FA"/>
    <w:rsid w:val="004136EF"/>
    <w:rsid w:val="004137D1"/>
    <w:rsid w:val="00413B77"/>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3B22"/>
    <w:rsid w:val="004240D5"/>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278B2"/>
    <w:rsid w:val="004300DC"/>
    <w:rsid w:val="00430367"/>
    <w:rsid w:val="00430452"/>
    <w:rsid w:val="00430A87"/>
    <w:rsid w:val="00430C46"/>
    <w:rsid w:val="004311DD"/>
    <w:rsid w:val="004315A7"/>
    <w:rsid w:val="00431863"/>
    <w:rsid w:val="00431A7B"/>
    <w:rsid w:val="00431DF0"/>
    <w:rsid w:val="00431EDB"/>
    <w:rsid w:val="004322FF"/>
    <w:rsid w:val="00432866"/>
    <w:rsid w:val="00432D00"/>
    <w:rsid w:val="00433006"/>
    <w:rsid w:val="00433489"/>
    <w:rsid w:val="00433C3F"/>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89E"/>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9D"/>
    <w:rsid w:val="00443DAF"/>
    <w:rsid w:val="004447F9"/>
    <w:rsid w:val="00444995"/>
    <w:rsid w:val="00444C10"/>
    <w:rsid w:val="0044532E"/>
    <w:rsid w:val="00445622"/>
    <w:rsid w:val="004462C3"/>
    <w:rsid w:val="00446377"/>
    <w:rsid w:val="00446384"/>
    <w:rsid w:val="00446C8D"/>
    <w:rsid w:val="00446DCC"/>
    <w:rsid w:val="0044702F"/>
    <w:rsid w:val="004471CE"/>
    <w:rsid w:val="00447AB0"/>
    <w:rsid w:val="0045007E"/>
    <w:rsid w:val="00450544"/>
    <w:rsid w:val="004509B5"/>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4010"/>
    <w:rsid w:val="00454023"/>
    <w:rsid w:val="004547C9"/>
    <w:rsid w:val="00454B83"/>
    <w:rsid w:val="00454D22"/>
    <w:rsid w:val="00455057"/>
    <w:rsid w:val="00455112"/>
    <w:rsid w:val="0045584E"/>
    <w:rsid w:val="00455E7A"/>
    <w:rsid w:val="00456447"/>
    <w:rsid w:val="00456610"/>
    <w:rsid w:val="004567CE"/>
    <w:rsid w:val="00456E98"/>
    <w:rsid w:val="00457CA1"/>
    <w:rsid w:val="00460133"/>
    <w:rsid w:val="004608CC"/>
    <w:rsid w:val="0046093C"/>
    <w:rsid w:val="00460C97"/>
    <w:rsid w:val="00460E01"/>
    <w:rsid w:val="00461502"/>
    <w:rsid w:val="00461C28"/>
    <w:rsid w:val="00461E53"/>
    <w:rsid w:val="00461F2D"/>
    <w:rsid w:val="0046231E"/>
    <w:rsid w:val="004624A3"/>
    <w:rsid w:val="004627CE"/>
    <w:rsid w:val="00462BC2"/>
    <w:rsid w:val="004635A6"/>
    <w:rsid w:val="004637E0"/>
    <w:rsid w:val="0046525E"/>
    <w:rsid w:val="00465649"/>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19C7"/>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48"/>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87FDE"/>
    <w:rsid w:val="00490724"/>
    <w:rsid w:val="00490744"/>
    <w:rsid w:val="00490BC6"/>
    <w:rsid w:val="00491688"/>
    <w:rsid w:val="00491903"/>
    <w:rsid w:val="0049238A"/>
    <w:rsid w:val="00492697"/>
    <w:rsid w:val="00492ACF"/>
    <w:rsid w:val="00493119"/>
    <w:rsid w:val="0049325B"/>
    <w:rsid w:val="00493A37"/>
    <w:rsid w:val="00494639"/>
    <w:rsid w:val="00494939"/>
    <w:rsid w:val="00494CA9"/>
    <w:rsid w:val="00494E34"/>
    <w:rsid w:val="0049581A"/>
    <w:rsid w:val="004958A6"/>
    <w:rsid w:val="00495FCE"/>
    <w:rsid w:val="00496784"/>
    <w:rsid w:val="00496A28"/>
    <w:rsid w:val="00496EFA"/>
    <w:rsid w:val="00496FD8"/>
    <w:rsid w:val="00496FF5"/>
    <w:rsid w:val="00497D37"/>
    <w:rsid w:val="004A0A28"/>
    <w:rsid w:val="004A0D10"/>
    <w:rsid w:val="004A0E38"/>
    <w:rsid w:val="004A1047"/>
    <w:rsid w:val="004A1071"/>
    <w:rsid w:val="004A11F2"/>
    <w:rsid w:val="004A1358"/>
    <w:rsid w:val="004A13BF"/>
    <w:rsid w:val="004A1E54"/>
    <w:rsid w:val="004A21AE"/>
    <w:rsid w:val="004A2422"/>
    <w:rsid w:val="004A26E9"/>
    <w:rsid w:val="004A2CCD"/>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2C4"/>
    <w:rsid w:val="004B53F5"/>
    <w:rsid w:val="004B5913"/>
    <w:rsid w:val="004B60B6"/>
    <w:rsid w:val="004B65FB"/>
    <w:rsid w:val="004B6A61"/>
    <w:rsid w:val="004B7145"/>
    <w:rsid w:val="004B787D"/>
    <w:rsid w:val="004C0799"/>
    <w:rsid w:val="004C0C66"/>
    <w:rsid w:val="004C1534"/>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686E"/>
    <w:rsid w:val="004C77F5"/>
    <w:rsid w:val="004C7C7E"/>
    <w:rsid w:val="004C7D14"/>
    <w:rsid w:val="004D026D"/>
    <w:rsid w:val="004D052C"/>
    <w:rsid w:val="004D0C38"/>
    <w:rsid w:val="004D108A"/>
    <w:rsid w:val="004D159C"/>
    <w:rsid w:val="004D193F"/>
    <w:rsid w:val="004D1EEB"/>
    <w:rsid w:val="004D2565"/>
    <w:rsid w:val="004D36F4"/>
    <w:rsid w:val="004D41B1"/>
    <w:rsid w:val="004D4638"/>
    <w:rsid w:val="004D4B10"/>
    <w:rsid w:val="004D4DD3"/>
    <w:rsid w:val="004D53CB"/>
    <w:rsid w:val="004D54C6"/>
    <w:rsid w:val="004D58B3"/>
    <w:rsid w:val="004D596D"/>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15F"/>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5526"/>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E2D"/>
    <w:rsid w:val="005032FA"/>
    <w:rsid w:val="00503668"/>
    <w:rsid w:val="0050367A"/>
    <w:rsid w:val="00503993"/>
    <w:rsid w:val="00503F9D"/>
    <w:rsid w:val="00504021"/>
    <w:rsid w:val="00505255"/>
    <w:rsid w:val="00505283"/>
    <w:rsid w:val="0050645B"/>
    <w:rsid w:val="00507091"/>
    <w:rsid w:val="0050732F"/>
    <w:rsid w:val="005074C4"/>
    <w:rsid w:val="0050787C"/>
    <w:rsid w:val="005079CC"/>
    <w:rsid w:val="00507C81"/>
    <w:rsid w:val="00507D31"/>
    <w:rsid w:val="0051063A"/>
    <w:rsid w:val="005109A0"/>
    <w:rsid w:val="005109B8"/>
    <w:rsid w:val="00510D77"/>
    <w:rsid w:val="00510E50"/>
    <w:rsid w:val="005115E5"/>
    <w:rsid w:val="0051171D"/>
    <w:rsid w:val="00511788"/>
    <w:rsid w:val="0051198B"/>
    <w:rsid w:val="00511DAF"/>
    <w:rsid w:val="00512362"/>
    <w:rsid w:val="00512A90"/>
    <w:rsid w:val="00512BA4"/>
    <w:rsid w:val="00512BE8"/>
    <w:rsid w:val="00512FC8"/>
    <w:rsid w:val="0051300C"/>
    <w:rsid w:val="00513895"/>
    <w:rsid w:val="00514532"/>
    <w:rsid w:val="005146DE"/>
    <w:rsid w:val="00514799"/>
    <w:rsid w:val="00514A34"/>
    <w:rsid w:val="00514BFF"/>
    <w:rsid w:val="00514ED9"/>
    <w:rsid w:val="005159F4"/>
    <w:rsid w:val="00515B5F"/>
    <w:rsid w:val="00515BC8"/>
    <w:rsid w:val="00515DAE"/>
    <w:rsid w:val="0051746B"/>
    <w:rsid w:val="005178B9"/>
    <w:rsid w:val="00517E24"/>
    <w:rsid w:val="00520036"/>
    <w:rsid w:val="00520074"/>
    <w:rsid w:val="0052049D"/>
    <w:rsid w:val="0052125F"/>
    <w:rsid w:val="005214E8"/>
    <w:rsid w:val="00521CB1"/>
    <w:rsid w:val="00521E7E"/>
    <w:rsid w:val="005227F5"/>
    <w:rsid w:val="005229E7"/>
    <w:rsid w:val="0052348B"/>
    <w:rsid w:val="00523D9F"/>
    <w:rsid w:val="00524408"/>
    <w:rsid w:val="00524D29"/>
    <w:rsid w:val="00524ECD"/>
    <w:rsid w:val="0052565C"/>
    <w:rsid w:val="0052638C"/>
    <w:rsid w:val="00526519"/>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2281"/>
    <w:rsid w:val="00533028"/>
    <w:rsid w:val="0053361F"/>
    <w:rsid w:val="00533905"/>
    <w:rsid w:val="00533A68"/>
    <w:rsid w:val="00533D37"/>
    <w:rsid w:val="00533DE6"/>
    <w:rsid w:val="00533E42"/>
    <w:rsid w:val="00533EFC"/>
    <w:rsid w:val="00534416"/>
    <w:rsid w:val="005344B5"/>
    <w:rsid w:val="005349DB"/>
    <w:rsid w:val="00534DBA"/>
    <w:rsid w:val="00534DF6"/>
    <w:rsid w:val="00535E8C"/>
    <w:rsid w:val="00536183"/>
    <w:rsid w:val="005368BF"/>
    <w:rsid w:val="00536FAD"/>
    <w:rsid w:val="00537381"/>
    <w:rsid w:val="00537507"/>
    <w:rsid w:val="00537962"/>
    <w:rsid w:val="00537B18"/>
    <w:rsid w:val="00537F42"/>
    <w:rsid w:val="00540BAC"/>
    <w:rsid w:val="00540E36"/>
    <w:rsid w:val="0054119B"/>
    <w:rsid w:val="00541207"/>
    <w:rsid w:val="00541829"/>
    <w:rsid w:val="0054187F"/>
    <w:rsid w:val="00541ACE"/>
    <w:rsid w:val="00541FFA"/>
    <w:rsid w:val="00542138"/>
    <w:rsid w:val="005422F1"/>
    <w:rsid w:val="005425B5"/>
    <w:rsid w:val="0054263B"/>
    <w:rsid w:val="0054325B"/>
    <w:rsid w:val="005434F9"/>
    <w:rsid w:val="0054367D"/>
    <w:rsid w:val="0054388E"/>
    <w:rsid w:val="00543BF3"/>
    <w:rsid w:val="00543DE6"/>
    <w:rsid w:val="00543F67"/>
    <w:rsid w:val="00543F6E"/>
    <w:rsid w:val="00545156"/>
    <w:rsid w:val="00545850"/>
    <w:rsid w:val="00545884"/>
    <w:rsid w:val="00545ED2"/>
    <w:rsid w:val="00546454"/>
    <w:rsid w:val="0054659C"/>
    <w:rsid w:val="005470A7"/>
    <w:rsid w:val="0054719C"/>
    <w:rsid w:val="005475B9"/>
    <w:rsid w:val="005476AD"/>
    <w:rsid w:val="00547D83"/>
    <w:rsid w:val="005501BF"/>
    <w:rsid w:val="00550D1E"/>
    <w:rsid w:val="00550FF8"/>
    <w:rsid w:val="0055102D"/>
    <w:rsid w:val="0055125A"/>
    <w:rsid w:val="005515A9"/>
    <w:rsid w:val="0055161E"/>
    <w:rsid w:val="0055167A"/>
    <w:rsid w:val="00551852"/>
    <w:rsid w:val="005522DD"/>
    <w:rsid w:val="00552449"/>
    <w:rsid w:val="005525FD"/>
    <w:rsid w:val="00552AF9"/>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B7F"/>
    <w:rsid w:val="00557F56"/>
    <w:rsid w:val="0056037E"/>
    <w:rsid w:val="005607B5"/>
    <w:rsid w:val="00561825"/>
    <w:rsid w:val="00561AA8"/>
    <w:rsid w:val="00561E14"/>
    <w:rsid w:val="00561E70"/>
    <w:rsid w:val="0056254B"/>
    <w:rsid w:val="00562A7C"/>
    <w:rsid w:val="00563309"/>
    <w:rsid w:val="005645DC"/>
    <w:rsid w:val="005646AC"/>
    <w:rsid w:val="00564878"/>
    <w:rsid w:val="00564BD9"/>
    <w:rsid w:val="00564E81"/>
    <w:rsid w:val="00565299"/>
    <w:rsid w:val="005653CB"/>
    <w:rsid w:val="00565823"/>
    <w:rsid w:val="00565B3D"/>
    <w:rsid w:val="00565D98"/>
    <w:rsid w:val="00565F55"/>
    <w:rsid w:val="005673B2"/>
    <w:rsid w:val="005678F0"/>
    <w:rsid w:val="00567B39"/>
    <w:rsid w:val="0057033C"/>
    <w:rsid w:val="00570A66"/>
    <w:rsid w:val="00571745"/>
    <w:rsid w:val="005721C4"/>
    <w:rsid w:val="005728FB"/>
    <w:rsid w:val="0057290D"/>
    <w:rsid w:val="00572EB1"/>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5ECF"/>
    <w:rsid w:val="00576176"/>
    <w:rsid w:val="005762F5"/>
    <w:rsid w:val="0057656B"/>
    <w:rsid w:val="00576688"/>
    <w:rsid w:val="00576ADB"/>
    <w:rsid w:val="00576F91"/>
    <w:rsid w:val="0057711D"/>
    <w:rsid w:val="005774A7"/>
    <w:rsid w:val="005804EC"/>
    <w:rsid w:val="00580671"/>
    <w:rsid w:val="005808CD"/>
    <w:rsid w:val="00581211"/>
    <w:rsid w:val="00581B33"/>
    <w:rsid w:val="00581C10"/>
    <w:rsid w:val="00581C4F"/>
    <w:rsid w:val="00581EBB"/>
    <w:rsid w:val="00582077"/>
    <w:rsid w:val="0058238F"/>
    <w:rsid w:val="00582473"/>
    <w:rsid w:val="0058290C"/>
    <w:rsid w:val="0058374B"/>
    <w:rsid w:val="005839D9"/>
    <w:rsid w:val="00583B76"/>
    <w:rsid w:val="0058443F"/>
    <w:rsid w:val="0058463D"/>
    <w:rsid w:val="005849C2"/>
    <w:rsid w:val="00584E0F"/>
    <w:rsid w:val="00584F3B"/>
    <w:rsid w:val="00585505"/>
    <w:rsid w:val="00585FA6"/>
    <w:rsid w:val="005863FB"/>
    <w:rsid w:val="00586684"/>
    <w:rsid w:val="00586C9D"/>
    <w:rsid w:val="00587785"/>
    <w:rsid w:val="00587E75"/>
    <w:rsid w:val="00590407"/>
    <w:rsid w:val="00590DDD"/>
    <w:rsid w:val="00590E08"/>
    <w:rsid w:val="0059155C"/>
    <w:rsid w:val="005916A7"/>
    <w:rsid w:val="00591CA0"/>
    <w:rsid w:val="005923EE"/>
    <w:rsid w:val="00592741"/>
    <w:rsid w:val="0059368B"/>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4222"/>
    <w:rsid w:val="005A463E"/>
    <w:rsid w:val="005A490C"/>
    <w:rsid w:val="005A4C2A"/>
    <w:rsid w:val="005A4EC5"/>
    <w:rsid w:val="005A5159"/>
    <w:rsid w:val="005A5C8E"/>
    <w:rsid w:val="005A6141"/>
    <w:rsid w:val="005A6248"/>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7"/>
    <w:rsid w:val="005C22B7"/>
    <w:rsid w:val="005C230A"/>
    <w:rsid w:val="005C3014"/>
    <w:rsid w:val="005C31F8"/>
    <w:rsid w:val="005C38FB"/>
    <w:rsid w:val="005C3938"/>
    <w:rsid w:val="005C3A1E"/>
    <w:rsid w:val="005C4035"/>
    <w:rsid w:val="005C42CF"/>
    <w:rsid w:val="005C5FC3"/>
    <w:rsid w:val="005C63B6"/>
    <w:rsid w:val="005C6803"/>
    <w:rsid w:val="005C6FFB"/>
    <w:rsid w:val="005C70AD"/>
    <w:rsid w:val="005C7D83"/>
    <w:rsid w:val="005C7E27"/>
    <w:rsid w:val="005C7FA3"/>
    <w:rsid w:val="005D00B4"/>
    <w:rsid w:val="005D06AB"/>
    <w:rsid w:val="005D079E"/>
    <w:rsid w:val="005D0AF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5195"/>
    <w:rsid w:val="005E52D7"/>
    <w:rsid w:val="005E5313"/>
    <w:rsid w:val="005E56D0"/>
    <w:rsid w:val="005E5884"/>
    <w:rsid w:val="005E58B6"/>
    <w:rsid w:val="005E5905"/>
    <w:rsid w:val="005E5D6F"/>
    <w:rsid w:val="005E6207"/>
    <w:rsid w:val="005E630D"/>
    <w:rsid w:val="005E6A8D"/>
    <w:rsid w:val="005E78E5"/>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5F7F83"/>
    <w:rsid w:val="006002A3"/>
    <w:rsid w:val="00600377"/>
    <w:rsid w:val="00600C24"/>
    <w:rsid w:val="00600CDE"/>
    <w:rsid w:val="00601517"/>
    <w:rsid w:val="00601A70"/>
    <w:rsid w:val="00602332"/>
    <w:rsid w:val="0060297E"/>
    <w:rsid w:val="00602D49"/>
    <w:rsid w:val="00602D9D"/>
    <w:rsid w:val="00602EFA"/>
    <w:rsid w:val="00603253"/>
    <w:rsid w:val="00603893"/>
    <w:rsid w:val="00603E9B"/>
    <w:rsid w:val="00604004"/>
    <w:rsid w:val="00604224"/>
    <w:rsid w:val="006047B9"/>
    <w:rsid w:val="00604BAE"/>
    <w:rsid w:val="00604BB3"/>
    <w:rsid w:val="00605580"/>
    <w:rsid w:val="00605798"/>
    <w:rsid w:val="00605C80"/>
    <w:rsid w:val="00605FDB"/>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02"/>
    <w:rsid w:val="00615CB1"/>
    <w:rsid w:val="00615D77"/>
    <w:rsid w:val="00615D88"/>
    <w:rsid w:val="00615FB5"/>
    <w:rsid w:val="00615FF5"/>
    <w:rsid w:val="00616AB6"/>
    <w:rsid w:val="00616F0A"/>
    <w:rsid w:val="00617606"/>
    <w:rsid w:val="006178E4"/>
    <w:rsid w:val="00617DD6"/>
    <w:rsid w:val="006201CE"/>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3FC"/>
    <w:rsid w:val="006255CB"/>
    <w:rsid w:val="006261D1"/>
    <w:rsid w:val="00626C34"/>
    <w:rsid w:val="00626F3C"/>
    <w:rsid w:val="0062732B"/>
    <w:rsid w:val="00627509"/>
    <w:rsid w:val="00627635"/>
    <w:rsid w:val="00627B4E"/>
    <w:rsid w:val="0063004C"/>
    <w:rsid w:val="00630E9A"/>
    <w:rsid w:val="006310B0"/>
    <w:rsid w:val="0063144C"/>
    <w:rsid w:val="0063162C"/>
    <w:rsid w:val="00631A52"/>
    <w:rsid w:val="00631C9C"/>
    <w:rsid w:val="00632544"/>
    <w:rsid w:val="00632EAC"/>
    <w:rsid w:val="00633216"/>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7880"/>
    <w:rsid w:val="00647CEA"/>
    <w:rsid w:val="00647F50"/>
    <w:rsid w:val="0065003A"/>
    <w:rsid w:val="0065003C"/>
    <w:rsid w:val="006500C3"/>
    <w:rsid w:val="0065014F"/>
    <w:rsid w:val="006501ED"/>
    <w:rsid w:val="00650A7D"/>
    <w:rsid w:val="006515BC"/>
    <w:rsid w:val="00651803"/>
    <w:rsid w:val="00651A61"/>
    <w:rsid w:val="00651BE7"/>
    <w:rsid w:val="00651CA2"/>
    <w:rsid w:val="00651D46"/>
    <w:rsid w:val="00651DA7"/>
    <w:rsid w:val="0065212D"/>
    <w:rsid w:val="0065236F"/>
    <w:rsid w:val="006525F5"/>
    <w:rsid w:val="006526FB"/>
    <w:rsid w:val="00652C65"/>
    <w:rsid w:val="00652FBC"/>
    <w:rsid w:val="006534C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981"/>
    <w:rsid w:val="006629F0"/>
    <w:rsid w:val="00662FB7"/>
    <w:rsid w:val="00663167"/>
    <w:rsid w:val="00663230"/>
    <w:rsid w:val="006634B8"/>
    <w:rsid w:val="0066385E"/>
    <w:rsid w:val="00663911"/>
    <w:rsid w:val="00664270"/>
    <w:rsid w:val="006643CD"/>
    <w:rsid w:val="006646CF"/>
    <w:rsid w:val="00665A5C"/>
    <w:rsid w:val="00665B4E"/>
    <w:rsid w:val="006663DD"/>
    <w:rsid w:val="006669B6"/>
    <w:rsid w:val="00666A8C"/>
    <w:rsid w:val="0066733E"/>
    <w:rsid w:val="006676C8"/>
    <w:rsid w:val="006678AE"/>
    <w:rsid w:val="00667F93"/>
    <w:rsid w:val="00667FFC"/>
    <w:rsid w:val="006701DF"/>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513"/>
    <w:rsid w:val="0067593B"/>
    <w:rsid w:val="00675F2B"/>
    <w:rsid w:val="0067628D"/>
    <w:rsid w:val="00676A46"/>
    <w:rsid w:val="00676CF0"/>
    <w:rsid w:val="00676FE3"/>
    <w:rsid w:val="006770E8"/>
    <w:rsid w:val="006773E2"/>
    <w:rsid w:val="00677525"/>
    <w:rsid w:val="0067792D"/>
    <w:rsid w:val="00677D22"/>
    <w:rsid w:val="006800B0"/>
    <w:rsid w:val="0068019C"/>
    <w:rsid w:val="00680617"/>
    <w:rsid w:val="00680BA5"/>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19B6"/>
    <w:rsid w:val="0069233F"/>
    <w:rsid w:val="00692348"/>
    <w:rsid w:val="0069247A"/>
    <w:rsid w:val="00692566"/>
    <w:rsid w:val="006942E0"/>
    <w:rsid w:val="00694492"/>
    <w:rsid w:val="00694822"/>
    <w:rsid w:val="00694BC6"/>
    <w:rsid w:val="00694D1A"/>
    <w:rsid w:val="00694EC1"/>
    <w:rsid w:val="0069514B"/>
    <w:rsid w:val="00695DFF"/>
    <w:rsid w:val="0069603B"/>
    <w:rsid w:val="00696206"/>
    <w:rsid w:val="006962FC"/>
    <w:rsid w:val="006967C7"/>
    <w:rsid w:val="00696E55"/>
    <w:rsid w:val="00697309"/>
    <w:rsid w:val="00697554"/>
    <w:rsid w:val="006975BC"/>
    <w:rsid w:val="0069764F"/>
    <w:rsid w:val="006976D9"/>
    <w:rsid w:val="006977DE"/>
    <w:rsid w:val="00697B5F"/>
    <w:rsid w:val="00697D2D"/>
    <w:rsid w:val="006A0925"/>
    <w:rsid w:val="006A0E4D"/>
    <w:rsid w:val="006A1B01"/>
    <w:rsid w:val="006A226E"/>
    <w:rsid w:val="006A227A"/>
    <w:rsid w:val="006A25EB"/>
    <w:rsid w:val="006A27F4"/>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F6C"/>
    <w:rsid w:val="006A6FAD"/>
    <w:rsid w:val="006A73E5"/>
    <w:rsid w:val="006A7B44"/>
    <w:rsid w:val="006A7D16"/>
    <w:rsid w:val="006B17EB"/>
    <w:rsid w:val="006B1826"/>
    <w:rsid w:val="006B28CF"/>
    <w:rsid w:val="006B2C82"/>
    <w:rsid w:val="006B30B0"/>
    <w:rsid w:val="006B3385"/>
    <w:rsid w:val="006B347E"/>
    <w:rsid w:val="006B3D2E"/>
    <w:rsid w:val="006B4040"/>
    <w:rsid w:val="006B4275"/>
    <w:rsid w:val="006B4308"/>
    <w:rsid w:val="006B43B4"/>
    <w:rsid w:val="006B43E1"/>
    <w:rsid w:val="006B4467"/>
    <w:rsid w:val="006B496F"/>
    <w:rsid w:val="006B56AE"/>
    <w:rsid w:val="006B5A3E"/>
    <w:rsid w:val="006B5A69"/>
    <w:rsid w:val="006B632A"/>
    <w:rsid w:val="006B668E"/>
    <w:rsid w:val="006B6E8D"/>
    <w:rsid w:val="006B6EFB"/>
    <w:rsid w:val="006B7014"/>
    <w:rsid w:val="006B7556"/>
    <w:rsid w:val="006B7AFD"/>
    <w:rsid w:val="006C01A0"/>
    <w:rsid w:val="006C0435"/>
    <w:rsid w:val="006C0965"/>
    <w:rsid w:val="006C1191"/>
    <w:rsid w:val="006C1D93"/>
    <w:rsid w:val="006C1F81"/>
    <w:rsid w:val="006C25C9"/>
    <w:rsid w:val="006C26F4"/>
    <w:rsid w:val="006C2882"/>
    <w:rsid w:val="006C292A"/>
    <w:rsid w:val="006C2CEB"/>
    <w:rsid w:val="006C4072"/>
    <w:rsid w:val="006C4640"/>
    <w:rsid w:val="006C564C"/>
    <w:rsid w:val="006C5BD2"/>
    <w:rsid w:val="006C6C7F"/>
    <w:rsid w:val="006C6FA4"/>
    <w:rsid w:val="006C705C"/>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3EE1"/>
    <w:rsid w:val="006D4466"/>
    <w:rsid w:val="006D4F5A"/>
    <w:rsid w:val="006D5098"/>
    <w:rsid w:val="006D55C8"/>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2C3"/>
    <w:rsid w:val="006F2546"/>
    <w:rsid w:val="006F344A"/>
    <w:rsid w:val="006F357E"/>
    <w:rsid w:val="006F4BD2"/>
    <w:rsid w:val="006F4D8E"/>
    <w:rsid w:val="006F4FBB"/>
    <w:rsid w:val="006F5446"/>
    <w:rsid w:val="006F5B56"/>
    <w:rsid w:val="006F5C57"/>
    <w:rsid w:val="006F5C80"/>
    <w:rsid w:val="006F5E15"/>
    <w:rsid w:val="006F6992"/>
    <w:rsid w:val="006F6EF9"/>
    <w:rsid w:val="006F79E1"/>
    <w:rsid w:val="006F7A0A"/>
    <w:rsid w:val="006F7BCF"/>
    <w:rsid w:val="006F7CE5"/>
    <w:rsid w:val="00700B6B"/>
    <w:rsid w:val="00700BC3"/>
    <w:rsid w:val="00700C6F"/>
    <w:rsid w:val="0070125F"/>
    <w:rsid w:val="00701896"/>
    <w:rsid w:val="0070274F"/>
    <w:rsid w:val="007027DF"/>
    <w:rsid w:val="00702809"/>
    <w:rsid w:val="00702FF9"/>
    <w:rsid w:val="0070311F"/>
    <w:rsid w:val="00703323"/>
    <w:rsid w:val="00703F73"/>
    <w:rsid w:val="00704402"/>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16A"/>
    <w:rsid w:val="007169B3"/>
    <w:rsid w:val="00716B34"/>
    <w:rsid w:val="007176B8"/>
    <w:rsid w:val="007177ED"/>
    <w:rsid w:val="00717819"/>
    <w:rsid w:val="00717866"/>
    <w:rsid w:val="0071798B"/>
    <w:rsid w:val="00717DC8"/>
    <w:rsid w:val="007203A5"/>
    <w:rsid w:val="00720AB9"/>
    <w:rsid w:val="00720FAA"/>
    <w:rsid w:val="0072135C"/>
    <w:rsid w:val="0072161A"/>
    <w:rsid w:val="0072162A"/>
    <w:rsid w:val="00721640"/>
    <w:rsid w:val="0072166D"/>
    <w:rsid w:val="007217AF"/>
    <w:rsid w:val="00721B2F"/>
    <w:rsid w:val="0072205E"/>
    <w:rsid w:val="007223DD"/>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93C"/>
    <w:rsid w:val="00735BB9"/>
    <w:rsid w:val="00735D10"/>
    <w:rsid w:val="00735D6C"/>
    <w:rsid w:val="00735DCA"/>
    <w:rsid w:val="00735E2A"/>
    <w:rsid w:val="007365F7"/>
    <w:rsid w:val="007372B0"/>
    <w:rsid w:val="0073751C"/>
    <w:rsid w:val="007379B1"/>
    <w:rsid w:val="00737D6A"/>
    <w:rsid w:val="00737D98"/>
    <w:rsid w:val="00737DC9"/>
    <w:rsid w:val="00737F4D"/>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A9F"/>
    <w:rsid w:val="00745BCD"/>
    <w:rsid w:val="00745DED"/>
    <w:rsid w:val="00746D48"/>
    <w:rsid w:val="0074762D"/>
    <w:rsid w:val="0075016A"/>
    <w:rsid w:val="00750E72"/>
    <w:rsid w:val="0075100B"/>
    <w:rsid w:val="00753938"/>
    <w:rsid w:val="00753A41"/>
    <w:rsid w:val="00753E6F"/>
    <w:rsid w:val="00753E93"/>
    <w:rsid w:val="00754569"/>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F90"/>
    <w:rsid w:val="007721DB"/>
    <w:rsid w:val="00772AD9"/>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2F4"/>
    <w:rsid w:val="00797077"/>
    <w:rsid w:val="007973AE"/>
    <w:rsid w:val="00797420"/>
    <w:rsid w:val="007978B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605"/>
    <w:rsid w:val="007A58FB"/>
    <w:rsid w:val="007A5CE9"/>
    <w:rsid w:val="007A645A"/>
    <w:rsid w:val="007A6ACE"/>
    <w:rsid w:val="007A6B2B"/>
    <w:rsid w:val="007A6E92"/>
    <w:rsid w:val="007A7154"/>
    <w:rsid w:val="007A7187"/>
    <w:rsid w:val="007B0110"/>
    <w:rsid w:val="007B15B4"/>
    <w:rsid w:val="007B2123"/>
    <w:rsid w:val="007B2881"/>
    <w:rsid w:val="007B299C"/>
    <w:rsid w:val="007B2A97"/>
    <w:rsid w:val="007B2E39"/>
    <w:rsid w:val="007B300A"/>
    <w:rsid w:val="007B3B82"/>
    <w:rsid w:val="007B3C58"/>
    <w:rsid w:val="007B3CDC"/>
    <w:rsid w:val="007B3EB3"/>
    <w:rsid w:val="007B3ED7"/>
    <w:rsid w:val="007B3F88"/>
    <w:rsid w:val="007B49B4"/>
    <w:rsid w:val="007B4C4C"/>
    <w:rsid w:val="007B5A47"/>
    <w:rsid w:val="007B5CB4"/>
    <w:rsid w:val="007B601A"/>
    <w:rsid w:val="007B6146"/>
    <w:rsid w:val="007B6A2D"/>
    <w:rsid w:val="007B700B"/>
    <w:rsid w:val="007B7EBD"/>
    <w:rsid w:val="007C0027"/>
    <w:rsid w:val="007C037F"/>
    <w:rsid w:val="007C045C"/>
    <w:rsid w:val="007C064A"/>
    <w:rsid w:val="007C0DCF"/>
    <w:rsid w:val="007C0FDC"/>
    <w:rsid w:val="007C1034"/>
    <w:rsid w:val="007C1728"/>
    <w:rsid w:val="007C1A25"/>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69EA"/>
    <w:rsid w:val="007C6B6C"/>
    <w:rsid w:val="007C6B8F"/>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0C0"/>
    <w:rsid w:val="007D6C15"/>
    <w:rsid w:val="007D6D86"/>
    <w:rsid w:val="007D6F04"/>
    <w:rsid w:val="007D7471"/>
    <w:rsid w:val="007D7A62"/>
    <w:rsid w:val="007D7A6A"/>
    <w:rsid w:val="007E0005"/>
    <w:rsid w:val="007E04EB"/>
    <w:rsid w:val="007E07E5"/>
    <w:rsid w:val="007E08F3"/>
    <w:rsid w:val="007E0998"/>
    <w:rsid w:val="007E0BF1"/>
    <w:rsid w:val="007E1AC0"/>
    <w:rsid w:val="007E1D9C"/>
    <w:rsid w:val="007E2793"/>
    <w:rsid w:val="007E2ADC"/>
    <w:rsid w:val="007E2B45"/>
    <w:rsid w:val="007E3773"/>
    <w:rsid w:val="007E38F4"/>
    <w:rsid w:val="007E39FC"/>
    <w:rsid w:val="007E3F1A"/>
    <w:rsid w:val="007E413D"/>
    <w:rsid w:val="007E42C7"/>
    <w:rsid w:val="007E4304"/>
    <w:rsid w:val="007E431C"/>
    <w:rsid w:val="007E4883"/>
    <w:rsid w:val="007E4A97"/>
    <w:rsid w:val="007E4CAD"/>
    <w:rsid w:val="007E51A5"/>
    <w:rsid w:val="007E57D0"/>
    <w:rsid w:val="007E5B33"/>
    <w:rsid w:val="007E5D86"/>
    <w:rsid w:val="007E5DD3"/>
    <w:rsid w:val="007E62B1"/>
    <w:rsid w:val="007E63F4"/>
    <w:rsid w:val="007E7322"/>
    <w:rsid w:val="007E7A47"/>
    <w:rsid w:val="007E7FB0"/>
    <w:rsid w:val="007F084E"/>
    <w:rsid w:val="007F0864"/>
    <w:rsid w:val="007F08AD"/>
    <w:rsid w:val="007F0F92"/>
    <w:rsid w:val="007F133F"/>
    <w:rsid w:val="007F16A2"/>
    <w:rsid w:val="007F1FD4"/>
    <w:rsid w:val="007F2151"/>
    <w:rsid w:val="007F3BEE"/>
    <w:rsid w:val="007F3BF4"/>
    <w:rsid w:val="007F400E"/>
    <w:rsid w:val="007F4244"/>
    <w:rsid w:val="007F4368"/>
    <w:rsid w:val="007F5564"/>
    <w:rsid w:val="007F59E2"/>
    <w:rsid w:val="007F5F6F"/>
    <w:rsid w:val="007F6446"/>
    <w:rsid w:val="007F6681"/>
    <w:rsid w:val="007F68E6"/>
    <w:rsid w:val="007F6D3A"/>
    <w:rsid w:val="007F71D1"/>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4A14"/>
    <w:rsid w:val="0080538D"/>
    <w:rsid w:val="00806325"/>
    <w:rsid w:val="00806712"/>
    <w:rsid w:val="00806DF5"/>
    <w:rsid w:val="00806F56"/>
    <w:rsid w:val="008070DA"/>
    <w:rsid w:val="00807B70"/>
    <w:rsid w:val="0081007A"/>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885"/>
    <w:rsid w:val="00815A97"/>
    <w:rsid w:val="00815F1F"/>
    <w:rsid w:val="008166DC"/>
    <w:rsid w:val="00816B5E"/>
    <w:rsid w:val="0081750D"/>
    <w:rsid w:val="00820887"/>
    <w:rsid w:val="008208F9"/>
    <w:rsid w:val="008218D8"/>
    <w:rsid w:val="00821B15"/>
    <w:rsid w:val="00821DF0"/>
    <w:rsid w:val="00821E9B"/>
    <w:rsid w:val="008221CE"/>
    <w:rsid w:val="0082267F"/>
    <w:rsid w:val="00822B88"/>
    <w:rsid w:val="00822DF4"/>
    <w:rsid w:val="00822E34"/>
    <w:rsid w:val="00823828"/>
    <w:rsid w:val="00824242"/>
    <w:rsid w:val="008242E2"/>
    <w:rsid w:val="00824B25"/>
    <w:rsid w:val="0082540F"/>
    <w:rsid w:val="00825973"/>
    <w:rsid w:val="00825CB6"/>
    <w:rsid w:val="00825D31"/>
    <w:rsid w:val="00825FE1"/>
    <w:rsid w:val="00826017"/>
    <w:rsid w:val="00826364"/>
    <w:rsid w:val="008266A5"/>
    <w:rsid w:val="008268F7"/>
    <w:rsid w:val="00826DC9"/>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C86"/>
    <w:rsid w:val="00855FD7"/>
    <w:rsid w:val="00856D64"/>
    <w:rsid w:val="00856E52"/>
    <w:rsid w:val="0085720E"/>
    <w:rsid w:val="00857868"/>
    <w:rsid w:val="00857D3E"/>
    <w:rsid w:val="00857E6C"/>
    <w:rsid w:val="00860184"/>
    <w:rsid w:val="00860D8F"/>
    <w:rsid w:val="00860ECC"/>
    <w:rsid w:val="0086122E"/>
    <w:rsid w:val="00861683"/>
    <w:rsid w:val="00861D9F"/>
    <w:rsid w:val="00861ED9"/>
    <w:rsid w:val="00862185"/>
    <w:rsid w:val="0086293C"/>
    <w:rsid w:val="008633C2"/>
    <w:rsid w:val="00863961"/>
    <w:rsid w:val="0086401C"/>
    <w:rsid w:val="008640F9"/>
    <w:rsid w:val="008643E1"/>
    <w:rsid w:val="00864E80"/>
    <w:rsid w:val="00865ABE"/>
    <w:rsid w:val="00866444"/>
    <w:rsid w:val="00866969"/>
    <w:rsid w:val="00866A46"/>
    <w:rsid w:val="00866E62"/>
    <w:rsid w:val="0086711E"/>
    <w:rsid w:val="008677FE"/>
    <w:rsid w:val="00867BDB"/>
    <w:rsid w:val="00867C33"/>
    <w:rsid w:val="00867F83"/>
    <w:rsid w:val="008702D8"/>
    <w:rsid w:val="00870619"/>
    <w:rsid w:val="00870637"/>
    <w:rsid w:val="0087082E"/>
    <w:rsid w:val="00871FE7"/>
    <w:rsid w:val="00872047"/>
    <w:rsid w:val="0087249F"/>
    <w:rsid w:val="008724BF"/>
    <w:rsid w:val="008726DC"/>
    <w:rsid w:val="00872B4C"/>
    <w:rsid w:val="008736F7"/>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77E3A"/>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DDB"/>
    <w:rsid w:val="00886EA9"/>
    <w:rsid w:val="00886F93"/>
    <w:rsid w:val="00887232"/>
    <w:rsid w:val="008876A1"/>
    <w:rsid w:val="00887A92"/>
    <w:rsid w:val="0089035B"/>
    <w:rsid w:val="008903AE"/>
    <w:rsid w:val="008908FF"/>
    <w:rsid w:val="00890B01"/>
    <w:rsid w:val="008910D2"/>
    <w:rsid w:val="00891393"/>
    <w:rsid w:val="00892052"/>
    <w:rsid w:val="00892057"/>
    <w:rsid w:val="00892EF8"/>
    <w:rsid w:val="008930D5"/>
    <w:rsid w:val="00893197"/>
    <w:rsid w:val="00893934"/>
    <w:rsid w:val="00893BE9"/>
    <w:rsid w:val="00894051"/>
    <w:rsid w:val="008945AE"/>
    <w:rsid w:val="008946F0"/>
    <w:rsid w:val="008947AF"/>
    <w:rsid w:val="008951B3"/>
    <w:rsid w:val="00895646"/>
    <w:rsid w:val="00895A0D"/>
    <w:rsid w:val="00895E5D"/>
    <w:rsid w:val="00896083"/>
    <w:rsid w:val="008971AD"/>
    <w:rsid w:val="00897325"/>
    <w:rsid w:val="00897E55"/>
    <w:rsid w:val="008A026C"/>
    <w:rsid w:val="008A02C5"/>
    <w:rsid w:val="008A0991"/>
    <w:rsid w:val="008A09B1"/>
    <w:rsid w:val="008A0BA9"/>
    <w:rsid w:val="008A0D95"/>
    <w:rsid w:val="008A0F66"/>
    <w:rsid w:val="008A0FDB"/>
    <w:rsid w:val="008A265F"/>
    <w:rsid w:val="008A26DA"/>
    <w:rsid w:val="008A28B9"/>
    <w:rsid w:val="008A2FC4"/>
    <w:rsid w:val="008A3312"/>
    <w:rsid w:val="008A3C1D"/>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A4C"/>
    <w:rsid w:val="008A707F"/>
    <w:rsid w:val="008A7736"/>
    <w:rsid w:val="008B1C04"/>
    <w:rsid w:val="008B1D3A"/>
    <w:rsid w:val="008B1EB1"/>
    <w:rsid w:val="008B2920"/>
    <w:rsid w:val="008B29ED"/>
    <w:rsid w:val="008B3F71"/>
    <w:rsid w:val="008B494B"/>
    <w:rsid w:val="008B4A2D"/>
    <w:rsid w:val="008B54A2"/>
    <w:rsid w:val="008B6030"/>
    <w:rsid w:val="008B642B"/>
    <w:rsid w:val="008B6519"/>
    <w:rsid w:val="008B6A77"/>
    <w:rsid w:val="008B72A9"/>
    <w:rsid w:val="008B770A"/>
    <w:rsid w:val="008B7F4C"/>
    <w:rsid w:val="008C006E"/>
    <w:rsid w:val="008C014B"/>
    <w:rsid w:val="008C06C4"/>
    <w:rsid w:val="008C0AAD"/>
    <w:rsid w:val="008C0AE4"/>
    <w:rsid w:val="008C0C9B"/>
    <w:rsid w:val="008C0EAA"/>
    <w:rsid w:val="008C1090"/>
    <w:rsid w:val="008C10CD"/>
    <w:rsid w:val="008C12F1"/>
    <w:rsid w:val="008C1976"/>
    <w:rsid w:val="008C19BA"/>
    <w:rsid w:val="008C1BAE"/>
    <w:rsid w:val="008C1BB8"/>
    <w:rsid w:val="008C1CDE"/>
    <w:rsid w:val="008C1DD1"/>
    <w:rsid w:val="008C29FC"/>
    <w:rsid w:val="008C2A94"/>
    <w:rsid w:val="008C340D"/>
    <w:rsid w:val="008C387B"/>
    <w:rsid w:val="008C3CEF"/>
    <w:rsid w:val="008C4384"/>
    <w:rsid w:val="008C4BC9"/>
    <w:rsid w:val="008C552C"/>
    <w:rsid w:val="008C586A"/>
    <w:rsid w:val="008C586C"/>
    <w:rsid w:val="008C5D63"/>
    <w:rsid w:val="008C5DCE"/>
    <w:rsid w:val="008C621B"/>
    <w:rsid w:val="008C634C"/>
    <w:rsid w:val="008C68FD"/>
    <w:rsid w:val="008C69B3"/>
    <w:rsid w:val="008C6A92"/>
    <w:rsid w:val="008C72A4"/>
    <w:rsid w:val="008C72BD"/>
    <w:rsid w:val="008C7A40"/>
    <w:rsid w:val="008C7AEE"/>
    <w:rsid w:val="008C7E9A"/>
    <w:rsid w:val="008D0E08"/>
    <w:rsid w:val="008D1258"/>
    <w:rsid w:val="008D2219"/>
    <w:rsid w:val="008D2A28"/>
    <w:rsid w:val="008D2C5C"/>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D7576"/>
    <w:rsid w:val="008D7CBD"/>
    <w:rsid w:val="008E018D"/>
    <w:rsid w:val="008E01EA"/>
    <w:rsid w:val="008E0448"/>
    <w:rsid w:val="008E0543"/>
    <w:rsid w:val="008E0855"/>
    <w:rsid w:val="008E101D"/>
    <w:rsid w:val="008E1091"/>
    <w:rsid w:val="008E158C"/>
    <w:rsid w:val="008E169D"/>
    <w:rsid w:val="008E1CBB"/>
    <w:rsid w:val="008E1EB9"/>
    <w:rsid w:val="008E28E6"/>
    <w:rsid w:val="008E2D42"/>
    <w:rsid w:val="008E2E86"/>
    <w:rsid w:val="008E2F4E"/>
    <w:rsid w:val="008E4053"/>
    <w:rsid w:val="008E496F"/>
    <w:rsid w:val="008E4D3F"/>
    <w:rsid w:val="008E4E0C"/>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510"/>
    <w:rsid w:val="008F2B67"/>
    <w:rsid w:val="008F2EBF"/>
    <w:rsid w:val="008F301F"/>
    <w:rsid w:val="008F3F16"/>
    <w:rsid w:val="008F3F58"/>
    <w:rsid w:val="008F40F2"/>
    <w:rsid w:val="008F469E"/>
    <w:rsid w:val="008F4799"/>
    <w:rsid w:val="008F52E5"/>
    <w:rsid w:val="008F53AC"/>
    <w:rsid w:val="008F55A4"/>
    <w:rsid w:val="008F60EC"/>
    <w:rsid w:val="008F6617"/>
    <w:rsid w:val="008F6665"/>
    <w:rsid w:val="008F6930"/>
    <w:rsid w:val="008F6B64"/>
    <w:rsid w:val="008F6CCC"/>
    <w:rsid w:val="008F70B9"/>
    <w:rsid w:val="008F719E"/>
    <w:rsid w:val="008F7436"/>
    <w:rsid w:val="008F7ABB"/>
    <w:rsid w:val="0090089A"/>
    <w:rsid w:val="00900A10"/>
    <w:rsid w:val="009014CA"/>
    <w:rsid w:val="00901A1C"/>
    <w:rsid w:val="00901D42"/>
    <w:rsid w:val="009021E9"/>
    <w:rsid w:val="00902210"/>
    <w:rsid w:val="0090279F"/>
    <w:rsid w:val="00902C87"/>
    <w:rsid w:val="00902F8A"/>
    <w:rsid w:val="00902FCF"/>
    <w:rsid w:val="009038A6"/>
    <w:rsid w:val="009038A9"/>
    <w:rsid w:val="00904908"/>
    <w:rsid w:val="009050ED"/>
    <w:rsid w:val="009057DA"/>
    <w:rsid w:val="00905A3E"/>
    <w:rsid w:val="00905CCB"/>
    <w:rsid w:val="00905E15"/>
    <w:rsid w:val="0090674E"/>
    <w:rsid w:val="00906BF3"/>
    <w:rsid w:val="00906D11"/>
    <w:rsid w:val="00906DA3"/>
    <w:rsid w:val="009070E8"/>
    <w:rsid w:val="009078A9"/>
    <w:rsid w:val="00907CE5"/>
    <w:rsid w:val="009103AF"/>
    <w:rsid w:val="00910575"/>
    <w:rsid w:val="009108A2"/>
    <w:rsid w:val="00910A2D"/>
    <w:rsid w:val="00910DF1"/>
    <w:rsid w:val="009112F8"/>
    <w:rsid w:val="009115E3"/>
    <w:rsid w:val="0091253E"/>
    <w:rsid w:val="0091365E"/>
    <w:rsid w:val="00913AF4"/>
    <w:rsid w:val="009142FA"/>
    <w:rsid w:val="00914E68"/>
    <w:rsid w:val="00915590"/>
    <w:rsid w:val="009155B4"/>
    <w:rsid w:val="009170D7"/>
    <w:rsid w:val="009172F2"/>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A0E"/>
    <w:rsid w:val="00923DAF"/>
    <w:rsid w:val="00923F6E"/>
    <w:rsid w:val="00923FCA"/>
    <w:rsid w:val="0092403F"/>
    <w:rsid w:val="0092441A"/>
    <w:rsid w:val="009246F5"/>
    <w:rsid w:val="00924820"/>
    <w:rsid w:val="00924DA5"/>
    <w:rsid w:val="009250DB"/>
    <w:rsid w:val="0092530C"/>
    <w:rsid w:val="00925C9D"/>
    <w:rsid w:val="00926424"/>
    <w:rsid w:val="0092698D"/>
    <w:rsid w:val="009270A3"/>
    <w:rsid w:val="009279BA"/>
    <w:rsid w:val="00927FB8"/>
    <w:rsid w:val="00927FF3"/>
    <w:rsid w:val="009304E7"/>
    <w:rsid w:val="009305C2"/>
    <w:rsid w:val="00930DD2"/>
    <w:rsid w:val="00930E18"/>
    <w:rsid w:val="00930F31"/>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AF2"/>
    <w:rsid w:val="00936FD8"/>
    <w:rsid w:val="0093725F"/>
    <w:rsid w:val="00937A71"/>
    <w:rsid w:val="00937C1F"/>
    <w:rsid w:val="00937E33"/>
    <w:rsid w:val="00937F12"/>
    <w:rsid w:val="009404EE"/>
    <w:rsid w:val="009409A5"/>
    <w:rsid w:val="009412C6"/>
    <w:rsid w:val="00941FC7"/>
    <w:rsid w:val="009426F7"/>
    <w:rsid w:val="009436C6"/>
    <w:rsid w:val="00943ED9"/>
    <w:rsid w:val="009446EA"/>
    <w:rsid w:val="009447F7"/>
    <w:rsid w:val="009449BA"/>
    <w:rsid w:val="00944B8C"/>
    <w:rsid w:val="00945114"/>
    <w:rsid w:val="00945157"/>
    <w:rsid w:val="009461D4"/>
    <w:rsid w:val="00946597"/>
    <w:rsid w:val="00946AF7"/>
    <w:rsid w:val="009470AF"/>
    <w:rsid w:val="00947328"/>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215"/>
    <w:rsid w:val="00954A84"/>
    <w:rsid w:val="00954C66"/>
    <w:rsid w:val="00954CD0"/>
    <w:rsid w:val="009556B8"/>
    <w:rsid w:val="00955AA3"/>
    <w:rsid w:val="00956200"/>
    <w:rsid w:val="009564A8"/>
    <w:rsid w:val="009565BF"/>
    <w:rsid w:val="00956889"/>
    <w:rsid w:val="00956A71"/>
    <w:rsid w:val="00956C8A"/>
    <w:rsid w:val="009572F7"/>
    <w:rsid w:val="009606C2"/>
    <w:rsid w:val="00960925"/>
    <w:rsid w:val="009612E7"/>
    <w:rsid w:val="00961446"/>
    <w:rsid w:val="0096172C"/>
    <w:rsid w:val="00961F44"/>
    <w:rsid w:val="0096225A"/>
    <w:rsid w:val="00963238"/>
    <w:rsid w:val="00963AD4"/>
    <w:rsid w:val="00963BBC"/>
    <w:rsid w:val="00964255"/>
    <w:rsid w:val="0096481B"/>
    <w:rsid w:val="00964A24"/>
    <w:rsid w:val="009651A6"/>
    <w:rsid w:val="00965C63"/>
    <w:rsid w:val="00965CDB"/>
    <w:rsid w:val="00966AD6"/>
    <w:rsid w:val="0096711C"/>
    <w:rsid w:val="00967223"/>
    <w:rsid w:val="009673DC"/>
    <w:rsid w:val="009674C6"/>
    <w:rsid w:val="00967881"/>
    <w:rsid w:val="00967D6D"/>
    <w:rsid w:val="00967F06"/>
    <w:rsid w:val="0097040D"/>
    <w:rsid w:val="00970A51"/>
    <w:rsid w:val="00970AEC"/>
    <w:rsid w:val="009714A9"/>
    <w:rsid w:val="0097162C"/>
    <w:rsid w:val="009718A2"/>
    <w:rsid w:val="00971BCB"/>
    <w:rsid w:val="00971E34"/>
    <w:rsid w:val="0097283A"/>
    <w:rsid w:val="00972A2E"/>
    <w:rsid w:val="00972D70"/>
    <w:rsid w:val="00972E87"/>
    <w:rsid w:val="00973609"/>
    <w:rsid w:val="00973DAC"/>
    <w:rsid w:val="00974184"/>
    <w:rsid w:val="0097429C"/>
    <w:rsid w:val="00974595"/>
    <w:rsid w:val="0097506E"/>
    <w:rsid w:val="009758C7"/>
    <w:rsid w:val="00975CC7"/>
    <w:rsid w:val="009769D5"/>
    <w:rsid w:val="00976AA5"/>
    <w:rsid w:val="00976F41"/>
    <w:rsid w:val="00976F65"/>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B09"/>
    <w:rsid w:val="00981C84"/>
    <w:rsid w:val="00981CFE"/>
    <w:rsid w:val="00981D70"/>
    <w:rsid w:val="009824CA"/>
    <w:rsid w:val="009835EA"/>
    <w:rsid w:val="009836D0"/>
    <w:rsid w:val="00983E39"/>
    <w:rsid w:val="00984BEA"/>
    <w:rsid w:val="00985415"/>
    <w:rsid w:val="0098598C"/>
    <w:rsid w:val="00985B18"/>
    <w:rsid w:val="00986810"/>
    <w:rsid w:val="00986EBB"/>
    <w:rsid w:val="00986FF8"/>
    <w:rsid w:val="00987209"/>
    <w:rsid w:val="00987509"/>
    <w:rsid w:val="009875E4"/>
    <w:rsid w:val="009878EB"/>
    <w:rsid w:val="00987AC4"/>
    <w:rsid w:val="009902EF"/>
    <w:rsid w:val="0099096E"/>
    <w:rsid w:val="00990DD9"/>
    <w:rsid w:val="0099100D"/>
    <w:rsid w:val="00991371"/>
    <w:rsid w:val="009914AA"/>
    <w:rsid w:val="00992031"/>
    <w:rsid w:val="009923BE"/>
    <w:rsid w:val="009925F9"/>
    <w:rsid w:val="00992723"/>
    <w:rsid w:val="00992B58"/>
    <w:rsid w:val="00992D1F"/>
    <w:rsid w:val="009932EC"/>
    <w:rsid w:val="009934B8"/>
    <w:rsid w:val="00993AA0"/>
    <w:rsid w:val="00993DE4"/>
    <w:rsid w:val="00993FA9"/>
    <w:rsid w:val="00994E2D"/>
    <w:rsid w:val="00995128"/>
    <w:rsid w:val="0099527E"/>
    <w:rsid w:val="00995433"/>
    <w:rsid w:val="00995462"/>
    <w:rsid w:val="00995C99"/>
    <w:rsid w:val="0099611B"/>
    <w:rsid w:val="00996D1C"/>
    <w:rsid w:val="00996E22"/>
    <w:rsid w:val="00996E99"/>
    <w:rsid w:val="0099765A"/>
    <w:rsid w:val="009977E9"/>
    <w:rsid w:val="009A067C"/>
    <w:rsid w:val="009A128D"/>
    <w:rsid w:val="009A187F"/>
    <w:rsid w:val="009A20C6"/>
    <w:rsid w:val="009A21A0"/>
    <w:rsid w:val="009A2B2B"/>
    <w:rsid w:val="009A31FD"/>
    <w:rsid w:val="009A3267"/>
    <w:rsid w:val="009A3716"/>
    <w:rsid w:val="009A4121"/>
    <w:rsid w:val="009A470D"/>
    <w:rsid w:val="009A546A"/>
    <w:rsid w:val="009A59AC"/>
    <w:rsid w:val="009A6306"/>
    <w:rsid w:val="009A6462"/>
    <w:rsid w:val="009A6640"/>
    <w:rsid w:val="009A6CB0"/>
    <w:rsid w:val="009A753D"/>
    <w:rsid w:val="009A79D0"/>
    <w:rsid w:val="009B05B7"/>
    <w:rsid w:val="009B089D"/>
    <w:rsid w:val="009B0CE9"/>
    <w:rsid w:val="009B0D3E"/>
    <w:rsid w:val="009B1469"/>
    <w:rsid w:val="009B245D"/>
    <w:rsid w:val="009B2E44"/>
    <w:rsid w:val="009B3466"/>
    <w:rsid w:val="009B36B5"/>
    <w:rsid w:val="009B38D2"/>
    <w:rsid w:val="009B40B4"/>
    <w:rsid w:val="009B4445"/>
    <w:rsid w:val="009B457C"/>
    <w:rsid w:val="009B4741"/>
    <w:rsid w:val="009B4837"/>
    <w:rsid w:val="009B48D1"/>
    <w:rsid w:val="009B4C66"/>
    <w:rsid w:val="009B4FEB"/>
    <w:rsid w:val="009B5A95"/>
    <w:rsid w:val="009B5D1F"/>
    <w:rsid w:val="009B6AE0"/>
    <w:rsid w:val="009B6BC2"/>
    <w:rsid w:val="009B6E5F"/>
    <w:rsid w:val="009B6F16"/>
    <w:rsid w:val="009B7297"/>
    <w:rsid w:val="009B78C4"/>
    <w:rsid w:val="009B7B32"/>
    <w:rsid w:val="009B7F8D"/>
    <w:rsid w:val="009C0650"/>
    <w:rsid w:val="009C09A4"/>
    <w:rsid w:val="009C0B23"/>
    <w:rsid w:val="009C153F"/>
    <w:rsid w:val="009C1573"/>
    <w:rsid w:val="009C1DD6"/>
    <w:rsid w:val="009C2514"/>
    <w:rsid w:val="009C2618"/>
    <w:rsid w:val="009C281B"/>
    <w:rsid w:val="009C2DD9"/>
    <w:rsid w:val="009C309E"/>
    <w:rsid w:val="009C3431"/>
    <w:rsid w:val="009C3A0D"/>
    <w:rsid w:val="009C3E5B"/>
    <w:rsid w:val="009C4077"/>
    <w:rsid w:val="009C421B"/>
    <w:rsid w:val="009C43E2"/>
    <w:rsid w:val="009C44B7"/>
    <w:rsid w:val="009C44F7"/>
    <w:rsid w:val="009C4DAA"/>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B4E"/>
    <w:rsid w:val="009D0202"/>
    <w:rsid w:val="009D0377"/>
    <w:rsid w:val="009D0769"/>
    <w:rsid w:val="009D0967"/>
    <w:rsid w:val="009D0F6C"/>
    <w:rsid w:val="009D1438"/>
    <w:rsid w:val="009D15E4"/>
    <w:rsid w:val="009D17C2"/>
    <w:rsid w:val="009D1B76"/>
    <w:rsid w:val="009D1CAA"/>
    <w:rsid w:val="009D21E6"/>
    <w:rsid w:val="009D246C"/>
    <w:rsid w:val="009D2599"/>
    <w:rsid w:val="009D26AB"/>
    <w:rsid w:val="009D2ED2"/>
    <w:rsid w:val="009D30BC"/>
    <w:rsid w:val="009D3832"/>
    <w:rsid w:val="009D38E0"/>
    <w:rsid w:val="009D45C5"/>
    <w:rsid w:val="009D46FE"/>
    <w:rsid w:val="009D4764"/>
    <w:rsid w:val="009D48FF"/>
    <w:rsid w:val="009D4DE2"/>
    <w:rsid w:val="009D51A2"/>
    <w:rsid w:val="009D5E4D"/>
    <w:rsid w:val="009D600C"/>
    <w:rsid w:val="009D6B1C"/>
    <w:rsid w:val="009D6E1F"/>
    <w:rsid w:val="009D6FE3"/>
    <w:rsid w:val="009E0469"/>
    <w:rsid w:val="009E098C"/>
    <w:rsid w:val="009E0E48"/>
    <w:rsid w:val="009E0FB7"/>
    <w:rsid w:val="009E1AEB"/>
    <w:rsid w:val="009E2763"/>
    <w:rsid w:val="009E2872"/>
    <w:rsid w:val="009E3069"/>
    <w:rsid w:val="009E31D9"/>
    <w:rsid w:val="009E3B98"/>
    <w:rsid w:val="009E44FF"/>
    <w:rsid w:val="009E4A14"/>
    <w:rsid w:val="009E4A6C"/>
    <w:rsid w:val="009E4D28"/>
    <w:rsid w:val="009E5133"/>
    <w:rsid w:val="009E541D"/>
    <w:rsid w:val="009E5704"/>
    <w:rsid w:val="009E5D21"/>
    <w:rsid w:val="009E5DDF"/>
    <w:rsid w:val="009E5F35"/>
    <w:rsid w:val="009E678C"/>
    <w:rsid w:val="009E6B05"/>
    <w:rsid w:val="009E75F7"/>
    <w:rsid w:val="009E78C8"/>
    <w:rsid w:val="009E79CD"/>
    <w:rsid w:val="009E7B64"/>
    <w:rsid w:val="009F01A3"/>
    <w:rsid w:val="009F047E"/>
    <w:rsid w:val="009F0D5B"/>
    <w:rsid w:val="009F16D8"/>
    <w:rsid w:val="009F1A2B"/>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B85"/>
    <w:rsid w:val="009F5FE4"/>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54A7"/>
    <w:rsid w:val="00A065B5"/>
    <w:rsid w:val="00A06788"/>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7773"/>
    <w:rsid w:val="00A1795A"/>
    <w:rsid w:val="00A202EE"/>
    <w:rsid w:val="00A205A8"/>
    <w:rsid w:val="00A207CA"/>
    <w:rsid w:val="00A20A46"/>
    <w:rsid w:val="00A21023"/>
    <w:rsid w:val="00A21216"/>
    <w:rsid w:val="00A21AEB"/>
    <w:rsid w:val="00A22367"/>
    <w:rsid w:val="00A224EE"/>
    <w:rsid w:val="00A22DAB"/>
    <w:rsid w:val="00A232AC"/>
    <w:rsid w:val="00A24514"/>
    <w:rsid w:val="00A24DE2"/>
    <w:rsid w:val="00A252F2"/>
    <w:rsid w:val="00A26386"/>
    <w:rsid w:val="00A26BD0"/>
    <w:rsid w:val="00A26CCF"/>
    <w:rsid w:val="00A26E87"/>
    <w:rsid w:val="00A2712A"/>
    <w:rsid w:val="00A27237"/>
    <w:rsid w:val="00A27389"/>
    <w:rsid w:val="00A273E4"/>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DCA"/>
    <w:rsid w:val="00A33E4A"/>
    <w:rsid w:val="00A33E56"/>
    <w:rsid w:val="00A34939"/>
    <w:rsid w:val="00A34E65"/>
    <w:rsid w:val="00A3509C"/>
    <w:rsid w:val="00A3515F"/>
    <w:rsid w:val="00A35B54"/>
    <w:rsid w:val="00A3661C"/>
    <w:rsid w:val="00A3680D"/>
    <w:rsid w:val="00A368E9"/>
    <w:rsid w:val="00A36D4C"/>
    <w:rsid w:val="00A371FA"/>
    <w:rsid w:val="00A372CA"/>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90"/>
    <w:rsid w:val="00A451F2"/>
    <w:rsid w:val="00A454E0"/>
    <w:rsid w:val="00A45B34"/>
    <w:rsid w:val="00A45DD4"/>
    <w:rsid w:val="00A45E7D"/>
    <w:rsid w:val="00A4626E"/>
    <w:rsid w:val="00A471C4"/>
    <w:rsid w:val="00A475EA"/>
    <w:rsid w:val="00A47985"/>
    <w:rsid w:val="00A47A1D"/>
    <w:rsid w:val="00A47A54"/>
    <w:rsid w:val="00A47A9A"/>
    <w:rsid w:val="00A51FC5"/>
    <w:rsid w:val="00A5297F"/>
    <w:rsid w:val="00A52B6E"/>
    <w:rsid w:val="00A53BC5"/>
    <w:rsid w:val="00A548A1"/>
    <w:rsid w:val="00A54966"/>
    <w:rsid w:val="00A54B0C"/>
    <w:rsid w:val="00A54B93"/>
    <w:rsid w:val="00A54D83"/>
    <w:rsid w:val="00A54F17"/>
    <w:rsid w:val="00A55152"/>
    <w:rsid w:val="00A55BE5"/>
    <w:rsid w:val="00A55F42"/>
    <w:rsid w:val="00A56230"/>
    <w:rsid w:val="00A568DD"/>
    <w:rsid w:val="00A5697C"/>
    <w:rsid w:val="00A57123"/>
    <w:rsid w:val="00A5727D"/>
    <w:rsid w:val="00A572FA"/>
    <w:rsid w:val="00A575DD"/>
    <w:rsid w:val="00A5793E"/>
    <w:rsid w:val="00A5798E"/>
    <w:rsid w:val="00A57F86"/>
    <w:rsid w:val="00A600EB"/>
    <w:rsid w:val="00A60597"/>
    <w:rsid w:val="00A60755"/>
    <w:rsid w:val="00A6078A"/>
    <w:rsid w:val="00A60EBA"/>
    <w:rsid w:val="00A61895"/>
    <w:rsid w:val="00A6196B"/>
    <w:rsid w:val="00A619FC"/>
    <w:rsid w:val="00A61C11"/>
    <w:rsid w:val="00A6241F"/>
    <w:rsid w:val="00A6274C"/>
    <w:rsid w:val="00A6347D"/>
    <w:rsid w:val="00A6379F"/>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678"/>
    <w:rsid w:val="00A70787"/>
    <w:rsid w:val="00A709B4"/>
    <w:rsid w:val="00A70AF3"/>
    <w:rsid w:val="00A70D31"/>
    <w:rsid w:val="00A70D7D"/>
    <w:rsid w:val="00A71124"/>
    <w:rsid w:val="00A7142C"/>
    <w:rsid w:val="00A71472"/>
    <w:rsid w:val="00A71FC7"/>
    <w:rsid w:val="00A72042"/>
    <w:rsid w:val="00A721F9"/>
    <w:rsid w:val="00A72270"/>
    <w:rsid w:val="00A72337"/>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601"/>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2D71"/>
    <w:rsid w:val="00A930E9"/>
    <w:rsid w:val="00A937FD"/>
    <w:rsid w:val="00A93962"/>
    <w:rsid w:val="00A9398B"/>
    <w:rsid w:val="00A93F04"/>
    <w:rsid w:val="00A94104"/>
    <w:rsid w:val="00A941DF"/>
    <w:rsid w:val="00A94422"/>
    <w:rsid w:val="00A9458A"/>
    <w:rsid w:val="00A9468A"/>
    <w:rsid w:val="00A94AA7"/>
    <w:rsid w:val="00A94BCF"/>
    <w:rsid w:val="00A951DB"/>
    <w:rsid w:val="00A95547"/>
    <w:rsid w:val="00A9571F"/>
    <w:rsid w:val="00A959B1"/>
    <w:rsid w:val="00A962CB"/>
    <w:rsid w:val="00A96360"/>
    <w:rsid w:val="00A96ED7"/>
    <w:rsid w:val="00A96FEE"/>
    <w:rsid w:val="00A97050"/>
    <w:rsid w:val="00A9778A"/>
    <w:rsid w:val="00A977C5"/>
    <w:rsid w:val="00A9783C"/>
    <w:rsid w:val="00A97967"/>
    <w:rsid w:val="00AA0185"/>
    <w:rsid w:val="00AA04A0"/>
    <w:rsid w:val="00AA07F5"/>
    <w:rsid w:val="00AA0BD9"/>
    <w:rsid w:val="00AA10C3"/>
    <w:rsid w:val="00AA1431"/>
    <w:rsid w:val="00AA19EE"/>
    <w:rsid w:val="00AA1DFA"/>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7214"/>
    <w:rsid w:val="00AD058B"/>
    <w:rsid w:val="00AD0ADD"/>
    <w:rsid w:val="00AD0FDB"/>
    <w:rsid w:val="00AD11D8"/>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D7868"/>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D0F"/>
    <w:rsid w:val="00AE7FA8"/>
    <w:rsid w:val="00AF032B"/>
    <w:rsid w:val="00AF0569"/>
    <w:rsid w:val="00AF057E"/>
    <w:rsid w:val="00AF05C7"/>
    <w:rsid w:val="00AF05EB"/>
    <w:rsid w:val="00AF0AF9"/>
    <w:rsid w:val="00AF0C3B"/>
    <w:rsid w:val="00AF0E2B"/>
    <w:rsid w:val="00AF0E83"/>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744F"/>
    <w:rsid w:val="00AF757F"/>
    <w:rsid w:val="00AF75BE"/>
    <w:rsid w:val="00AF78AE"/>
    <w:rsid w:val="00AF7D8A"/>
    <w:rsid w:val="00AF7FE3"/>
    <w:rsid w:val="00B00559"/>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363"/>
    <w:rsid w:val="00B10EBC"/>
    <w:rsid w:val="00B12268"/>
    <w:rsid w:val="00B123BD"/>
    <w:rsid w:val="00B12A1A"/>
    <w:rsid w:val="00B12B1A"/>
    <w:rsid w:val="00B12C3B"/>
    <w:rsid w:val="00B12CB3"/>
    <w:rsid w:val="00B12EE5"/>
    <w:rsid w:val="00B12EF7"/>
    <w:rsid w:val="00B12FFB"/>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E93"/>
    <w:rsid w:val="00B200FC"/>
    <w:rsid w:val="00B202C2"/>
    <w:rsid w:val="00B202F1"/>
    <w:rsid w:val="00B205A5"/>
    <w:rsid w:val="00B2075D"/>
    <w:rsid w:val="00B209A0"/>
    <w:rsid w:val="00B209C0"/>
    <w:rsid w:val="00B2166B"/>
    <w:rsid w:val="00B2265E"/>
    <w:rsid w:val="00B234E4"/>
    <w:rsid w:val="00B23DD3"/>
    <w:rsid w:val="00B242D9"/>
    <w:rsid w:val="00B243D1"/>
    <w:rsid w:val="00B256C0"/>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F81"/>
    <w:rsid w:val="00B364AD"/>
    <w:rsid w:val="00B3662F"/>
    <w:rsid w:val="00B36D43"/>
    <w:rsid w:val="00B36DB4"/>
    <w:rsid w:val="00B36F37"/>
    <w:rsid w:val="00B371EC"/>
    <w:rsid w:val="00B37278"/>
    <w:rsid w:val="00B37346"/>
    <w:rsid w:val="00B37448"/>
    <w:rsid w:val="00B37648"/>
    <w:rsid w:val="00B37AC1"/>
    <w:rsid w:val="00B37C4E"/>
    <w:rsid w:val="00B402EF"/>
    <w:rsid w:val="00B40915"/>
    <w:rsid w:val="00B4094F"/>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4BE1"/>
    <w:rsid w:val="00B453F2"/>
    <w:rsid w:val="00B454D1"/>
    <w:rsid w:val="00B455D4"/>
    <w:rsid w:val="00B46252"/>
    <w:rsid w:val="00B4722A"/>
    <w:rsid w:val="00B47273"/>
    <w:rsid w:val="00B47D72"/>
    <w:rsid w:val="00B50895"/>
    <w:rsid w:val="00B51434"/>
    <w:rsid w:val="00B51715"/>
    <w:rsid w:val="00B51895"/>
    <w:rsid w:val="00B52118"/>
    <w:rsid w:val="00B529EB"/>
    <w:rsid w:val="00B5348A"/>
    <w:rsid w:val="00B535D2"/>
    <w:rsid w:val="00B53A5A"/>
    <w:rsid w:val="00B53B8E"/>
    <w:rsid w:val="00B54EEE"/>
    <w:rsid w:val="00B556E3"/>
    <w:rsid w:val="00B55D29"/>
    <w:rsid w:val="00B57193"/>
    <w:rsid w:val="00B571EE"/>
    <w:rsid w:val="00B572D5"/>
    <w:rsid w:val="00B57B36"/>
    <w:rsid w:val="00B600CB"/>
    <w:rsid w:val="00B601C4"/>
    <w:rsid w:val="00B601F9"/>
    <w:rsid w:val="00B602B4"/>
    <w:rsid w:val="00B608DB"/>
    <w:rsid w:val="00B60F97"/>
    <w:rsid w:val="00B60FD5"/>
    <w:rsid w:val="00B6122D"/>
    <w:rsid w:val="00B6125D"/>
    <w:rsid w:val="00B61D56"/>
    <w:rsid w:val="00B62011"/>
    <w:rsid w:val="00B6228C"/>
    <w:rsid w:val="00B623EC"/>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735A"/>
    <w:rsid w:val="00B673D5"/>
    <w:rsid w:val="00B705E8"/>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512"/>
    <w:rsid w:val="00B81694"/>
    <w:rsid w:val="00B81E68"/>
    <w:rsid w:val="00B8208E"/>
    <w:rsid w:val="00B821A8"/>
    <w:rsid w:val="00B822E2"/>
    <w:rsid w:val="00B829A7"/>
    <w:rsid w:val="00B82B68"/>
    <w:rsid w:val="00B83573"/>
    <w:rsid w:val="00B836ED"/>
    <w:rsid w:val="00B83F4D"/>
    <w:rsid w:val="00B848C9"/>
    <w:rsid w:val="00B855C2"/>
    <w:rsid w:val="00B85D36"/>
    <w:rsid w:val="00B85E96"/>
    <w:rsid w:val="00B862B7"/>
    <w:rsid w:val="00B86481"/>
    <w:rsid w:val="00B86529"/>
    <w:rsid w:val="00B86D65"/>
    <w:rsid w:val="00B9034E"/>
    <w:rsid w:val="00B9067E"/>
    <w:rsid w:val="00B908E4"/>
    <w:rsid w:val="00B9109C"/>
    <w:rsid w:val="00B91939"/>
    <w:rsid w:val="00B92133"/>
    <w:rsid w:val="00B921EC"/>
    <w:rsid w:val="00B92452"/>
    <w:rsid w:val="00B92495"/>
    <w:rsid w:val="00B92C2B"/>
    <w:rsid w:val="00B933BF"/>
    <w:rsid w:val="00B936C9"/>
    <w:rsid w:val="00B93CE1"/>
    <w:rsid w:val="00B93E09"/>
    <w:rsid w:val="00B93E60"/>
    <w:rsid w:val="00B93EE0"/>
    <w:rsid w:val="00B9405C"/>
    <w:rsid w:val="00B947A3"/>
    <w:rsid w:val="00B9484E"/>
    <w:rsid w:val="00B94BD3"/>
    <w:rsid w:val="00B94D83"/>
    <w:rsid w:val="00B951CF"/>
    <w:rsid w:val="00B95AA0"/>
    <w:rsid w:val="00B9621F"/>
    <w:rsid w:val="00B96A34"/>
    <w:rsid w:val="00B96BFE"/>
    <w:rsid w:val="00B9785E"/>
    <w:rsid w:val="00B97C14"/>
    <w:rsid w:val="00B97E52"/>
    <w:rsid w:val="00BA027B"/>
    <w:rsid w:val="00BA0809"/>
    <w:rsid w:val="00BA08C9"/>
    <w:rsid w:val="00BA0940"/>
    <w:rsid w:val="00BA0ABD"/>
    <w:rsid w:val="00BA0B7B"/>
    <w:rsid w:val="00BA1A8F"/>
    <w:rsid w:val="00BA1E7F"/>
    <w:rsid w:val="00BA2143"/>
    <w:rsid w:val="00BA25A9"/>
    <w:rsid w:val="00BA267A"/>
    <w:rsid w:val="00BA2A53"/>
    <w:rsid w:val="00BA2B00"/>
    <w:rsid w:val="00BA2E95"/>
    <w:rsid w:val="00BA308F"/>
    <w:rsid w:val="00BA3230"/>
    <w:rsid w:val="00BA3A0E"/>
    <w:rsid w:val="00BA3D0B"/>
    <w:rsid w:val="00BA4075"/>
    <w:rsid w:val="00BA4534"/>
    <w:rsid w:val="00BA45CC"/>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750"/>
    <w:rsid w:val="00BB096F"/>
    <w:rsid w:val="00BB0C66"/>
    <w:rsid w:val="00BB10D0"/>
    <w:rsid w:val="00BB10D3"/>
    <w:rsid w:val="00BB1503"/>
    <w:rsid w:val="00BB18D4"/>
    <w:rsid w:val="00BB18F3"/>
    <w:rsid w:val="00BB284B"/>
    <w:rsid w:val="00BB307E"/>
    <w:rsid w:val="00BB308A"/>
    <w:rsid w:val="00BB3744"/>
    <w:rsid w:val="00BB3C1A"/>
    <w:rsid w:val="00BB45A6"/>
    <w:rsid w:val="00BB4764"/>
    <w:rsid w:val="00BB4B59"/>
    <w:rsid w:val="00BB4E96"/>
    <w:rsid w:val="00BB53C4"/>
    <w:rsid w:val="00BB53C9"/>
    <w:rsid w:val="00BB5898"/>
    <w:rsid w:val="00BB58E6"/>
    <w:rsid w:val="00BB5C3A"/>
    <w:rsid w:val="00BB61B7"/>
    <w:rsid w:val="00BB6664"/>
    <w:rsid w:val="00BB698D"/>
    <w:rsid w:val="00BB69E5"/>
    <w:rsid w:val="00BB6A0E"/>
    <w:rsid w:val="00BB6B48"/>
    <w:rsid w:val="00BB6DCB"/>
    <w:rsid w:val="00BB6FE9"/>
    <w:rsid w:val="00BB7025"/>
    <w:rsid w:val="00BB7166"/>
    <w:rsid w:val="00BB72F5"/>
    <w:rsid w:val="00BB78B4"/>
    <w:rsid w:val="00BC0A65"/>
    <w:rsid w:val="00BC0C41"/>
    <w:rsid w:val="00BC0DC6"/>
    <w:rsid w:val="00BC0E07"/>
    <w:rsid w:val="00BC124B"/>
    <w:rsid w:val="00BC1858"/>
    <w:rsid w:val="00BC1B9E"/>
    <w:rsid w:val="00BC2741"/>
    <w:rsid w:val="00BC2B91"/>
    <w:rsid w:val="00BC30EB"/>
    <w:rsid w:val="00BC33BC"/>
    <w:rsid w:val="00BC3A10"/>
    <w:rsid w:val="00BC3F74"/>
    <w:rsid w:val="00BC4029"/>
    <w:rsid w:val="00BC4245"/>
    <w:rsid w:val="00BC460C"/>
    <w:rsid w:val="00BC4FF7"/>
    <w:rsid w:val="00BC5EC6"/>
    <w:rsid w:val="00BC5ECA"/>
    <w:rsid w:val="00BC5FA2"/>
    <w:rsid w:val="00BC61E3"/>
    <w:rsid w:val="00BC6B61"/>
    <w:rsid w:val="00BC744E"/>
    <w:rsid w:val="00BC7B0F"/>
    <w:rsid w:val="00BC7E4F"/>
    <w:rsid w:val="00BD041A"/>
    <w:rsid w:val="00BD05CA"/>
    <w:rsid w:val="00BD0932"/>
    <w:rsid w:val="00BD0DA5"/>
    <w:rsid w:val="00BD123B"/>
    <w:rsid w:val="00BD1550"/>
    <w:rsid w:val="00BD1838"/>
    <w:rsid w:val="00BD215F"/>
    <w:rsid w:val="00BD23B4"/>
    <w:rsid w:val="00BD23C5"/>
    <w:rsid w:val="00BD253C"/>
    <w:rsid w:val="00BD2D5C"/>
    <w:rsid w:val="00BD33B2"/>
    <w:rsid w:val="00BD3533"/>
    <w:rsid w:val="00BD3569"/>
    <w:rsid w:val="00BD4462"/>
    <w:rsid w:val="00BD4CF4"/>
    <w:rsid w:val="00BD5A81"/>
    <w:rsid w:val="00BD5AC0"/>
    <w:rsid w:val="00BD5C0A"/>
    <w:rsid w:val="00BD5C62"/>
    <w:rsid w:val="00BD5F9C"/>
    <w:rsid w:val="00BD61CC"/>
    <w:rsid w:val="00BD655E"/>
    <w:rsid w:val="00BD6787"/>
    <w:rsid w:val="00BD6A34"/>
    <w:rsid w:val="00BD734C"/>
    <w:rsid w:val="00BD7464"/>
    <w:rsid w:val="00BD7DAB"/>
    <w:rsid w:val="00BE007A"/>
    <w:rsid w:val="00BE03AD"/>
    <w:rsid w:val="00BE03F6"/>
    <w:rsid w:val="00BE0464"/>
    <w:rsid w:val="00BE0713"/>
    <w:rsid w:val="00BE095F"/>
    <w:rsid w:val="00BE0EB2"/>
    <w:rsid w:val="00BE19B9"/>
    <w:rsid w:val="00BE1A0A"/>
    <w:rsid w:val="00BE1FB2"/>
    <w:rsid w:val="00BE23AC"/>
    <w:rsid w:val="00BE25BC"/>
    <w:rsid w:val="00BE3569"/>
    <w:rsid w:val="00BE389E"/>
    <w:rsid w:val="00BE398D"/>
    <w:rsid w:val="00BE3D38"/>
    <w:rsid w:val="00BE447E"/>
    <w:rsid w:val="00BE5030"/>
    <w:rsid w:val="00BE5048"/>
    <w:rsid w:val="00BE5300"/>
    <w:rsid w:val="00BE5C09"/>
    <w:rsid w:val="00BE64D7"/>
    <w:rsid w:val="00BE66B6"/>
    <w:rsid w:val="00BE679B"/>
    <w:rsid w:val="00BE690B"/>
    <w:rsid w:val="00BE7081"/>
    <w:rsid w:val="00BE75F8"/>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B1C"/>
    <w:rsid w:val="00BF2B8D"/>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120E"/>
    <w:rsid w:val="00C01F63"/>
    <w:rsid w:val="00C02207"/>
    <w:rsid w:val="00C02305"/>
    <w:rsid w:val="00C02C22"/>
    <w:rsid w:val="00C03262"/>
    <w:rsid w:val="00C035B2"/>
    <w:rsid w:val="00C0362A"/>
    <w:rsid w:val="00C0380F"/>
    <w:rsid w:val="00C0397A"/>
    <w:rsid w:val="00C03E2C"/>
    <w:rsid w:val="00C03EF5"/>
    <w:rsid w:val="00C0411A"/>
    <w:rsid w:val="00C0469F"/>
    <w:rsid w:val="00C04AD8"/>
    <w:rsid w:val="00C04EB8"/>
    <w:rsid w:val="00C04F41"/>
    <w:rsid w:val="00C04F4B"/>
    <w:rsid w:val="00C0522E"/>
    <w:rsid w:val="00C052AA"/>
    <w:rsid w:val="00C058D3"/>
    <w:rsid w:val="00C05F9D"/>
    <w:rsid w:val="00C06312"/>
    <w:rsid w:val="00C067CC"/>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351C"/>
    <w:rsid w:val="00C13585"/>
    <w:rsid w:val="00C13880"/>
    <w:rsid w:val="00C1398F"/>
    <w:rsid w:val="00C139FB"/>
    <w:rsid w:val="00C145CE"/>
    <w:rsid w:val="00C15584"/>
    <w:rsid w:val="00C15C1C"/>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63E"/>
    <w:rsid w:val="00C30F50"/>
    <w:rsid w:val="00C311DA"/>
    <w:rsid w:val="00C31282"/>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4FB3"/>
    <w:rsid w:val="00C3538A"/>
    <w:rsid w:val="00C354F4"/>
    <w:rsid w:val="00C35867"/>
    <w:rsid w:val="00C359D2"/>
    <w:rsid w:val="00C367F8"/>
    <w:rsid w:val="00C369F6"/>
    <w:rsid w:val="00C36BD2"/>
    <w:rsid w:val="00C36D51"/>
    <w:rsid w:val="00C36D85"/>
    <w:rsid w:val="00C36E9F"/>
    <w:rsid w:val="00C36EEF"/>
    <w:rsid w:val="00C37126"/>
    <w:rsid w:val="00C37D14"/>
    <w:rsid w:val="00C37D4F"/>
    <w:rsid w:val="00C40392"/>
    <w:rsid w:val="00C410BE"/>
    <w:rsid w:val="00C419BF"/>
    <w:rsid w:val="00C41CD5"/>
    <w:rsid w:val="00C421B7"/>
    <w:rsid w:val="00C4220C"/>
    <w:rsid w:val="00C42ED0"/>
    <w:rsid w:val="00C438D5"/>
    <w:rsid w:val="00C444B7"/>
    <w:rsid w:val="00C44BB2"/>
    <w:rsid w:val="00C44D97"/>
    <w:rsid w:val="00C44E3A"/>
    <w:rsid w:val="00C4503A"/>
    <w:rsid w:val="00C4541B"/>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56CB"/>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759"/>
    <w:rsid w:val="00C62B91"/>
    <w:rsid w:val="00C62BAD"/>
    <w:rsid w:val="00C62C1B"/>
    <w:rsid w:val="00C63085"/>
    <w:rsid w:val="00C631ED"/>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9E2"/>
    <w:rsid w:val="00C67FF6"/>
    <w:rsid w:val="00C70140"/>
    <w:rsid w:val="00C70F99"/>
    <w:rsid w:val="00C710B4"/>
    <w:rsid w:val="00C71218"/>
    <w:rsid w:val="00C71F57"/>
    <w:rsid w:val="00C72210"/>
    <w:rsid w:val="00C72CD0"/>
    <w:rsid w:val="00C72F47"/>
    <w:rsid w:val="00C73800"/>
    <w:rsid w:val="00C73A02"/>
    <w:rsid w:val="00C73CD0"/>
    <w:rsid w:val="00C73F34"/>
    <w:rsid w:val="00C74DED"/>
    <w:rsid w:val="00C75058"/>
    <w:rsid w:val="00C753CF"/>
    <w:rsid w:val="00C756E5"/>
    <w:rsid w:val="00C75A2E"/>
    <w:rsid w:val="00C75B14"/>
    <w:rsid w:val="00C75CAA"/>
    <w:rsid w:val="00C76625"/>
    <w:rsid w:val="00C777BC"/>
    <w:rsid w:val="00C777D6"/>
    <w:rsid w:val="00C80084"/>
    <w:rsid w:val="00C802EE"/>
    <w:rsid w:val="00C8031B"/>
    <w:rsid w:val="00C80395"/>
    <w:rsid w:val="00C8049E"/>
    <w:rsid w:val="00C80AF5"/>
    <w:rsid w:val="00C80EE7"/>
    <w:rsid w:val="00C816BC"/>
    <w:rsid w:val="00C8171F"/>
    <w:rsid w:val="00C818FE"/>
    <w:rsid w:val="00C81ADA"/>
    <w:rsid w:val="00C824C3"/>
    <w:rsid w:val="00C82545"/>
    <w:rsid w:val="00C82F75"/>
    <w:rsid w:val="00C83013"/>
    <w:rsid w:val="00C83756"/>
    <w:rsid w:val="00C83C5C"/>
    <w:rsid w:val="00C83FEE"/>
    <w:rsid w:val="00C8437C"/>
    <w:rsid w:val="00C84604"/>
    <w:rsid w:val="00C847D2"/>
    <w:rsid w:val="00C84855"/>
    <w:rsid w:val="00C852E7"/>
    <w:rsid w:val="00C856B3"/>
    <w:rsid w:val="00C8628A"/>
    <w:rsid w:val="00C8658B"/>
    <w:rsid w:val="00C865CD"/>
    <w:rsid w:val="00C865E0"/>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EF4"/>
    <w:rsid w:val="00C93759"/>
    <w:rsid w:val="00C939C2"/>
    <w:rsid w:val="00C9424E"/>
    <w:rsid w:val="00C943D1"/>
    <w:rsid w:val="00C95050"/>
    <w:rsid w:val="00C95337"/>
    <w:rsid w:val="00C953FB"/>
    <w:rsid w:val="00C95AC4"/>
    <w:rsid w:val="00C9601F"/>
    <w:rsid w:val="00C961B3"/>
    <w:rsid w:val="00C9621E"/>
    <w:rsid w:val="00C9698F"/>
    <w:rsid w:val="00C96AE3"/>
    <w:rsid w:val="00C97FAC"/>
    <w:rsid w:val="00CA019D"/>
    <w:rsid w:val="00CA082A"/>
    <w:rsid w:val="00CA1530"/>
    <w:rsid w:val="00CA18DB"/>
    <w:rsid w:val="00CA1C4F"/>
    <w:rsid w:val="00CA220D"/>
    <w:rsid w:val="00CA22E2"/>
    <w:rsid w:val="00CA266E"/>
    <w:rsid w:val="00CA2791"/>
    <w:rsid w:val="00CA2F05"/>
    <w:rsid w:val="00CA34BA"/>
    <w:rsid w:val="00CA37ED"/>
    <w:rsid w:val="00CA393D"/>
    <w:rsid w:val="00CA3A3E"/>
    <w:rsid w:val="00CA3A4B"/>
    <w:rsid w:val="00CA3C3E"/>
    <w:rsid w:val="00CA51FB"/>
    <w:rsid w:val="00CA5251"/>
    <w:rsid w:val="00CA5273"/>
    <w:rsid w:val="00CA534A"/>
    <w:rsid w:val="00CA53A3"/>
    <w:rsid w:val="00CA56C6"/>
    <w:rsid w:val="00CA58FD"/>
    <w:rsid w:val="00CA5BE5"/>
    <w:rsid w:val="00CA5D19"/>
    <w:rsid w:val="00CA66E7"/>
    <w:rsid w:val="00CA7AD6"/>
    <w:rsid w:val="00CA7DF9"/>
    <w:rsid w:val="00CB0153"/>
    <w:rsid w:val="00CB0560"/>
    <w:rsid w:val="00CB06A9"/>
    <w:rsid w:val="00CB0999"/>
    <w:rsid w:val="00CB0E72"/>
    <w:rsid w:val="00CB10CA"/>
    <w:rsid w:val="00CB1615"/>
    <w:rsid w:val="00CB1858"/>
    <w:rsid w:val="00CB1F70"/>
    <w:rsid w:val="00CB21C5"/>
    <w:rsid w:val="00CB25C5"/>
    <w:rsid w:val="00CB2C08"/>
    <w:rsid w:val="00CB313B"/>
    <w:rsid w:val="00CB31F7"/>
    <w:rsid w:val="00CB3DD5"/>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546"/>
    <w:rsid w:val="00CC27A1"/>
    <w:rsid w:val="00CC29CE"/>
    <w:rsid w:val="00CC2EC6"/>
    <w:rsid w:val="00CC3212"/>
    <w:rsid w:val="00CC337F"/>
    <w:rsid w:val="00CC3727"/>
    <w:rsid w:val="00CC423C"/>
    <w:rsid w:val="00CC4882"/>
    <w:rsid w:val="00CC4A2F"/>
    <w:rsid w:val="00CC4A56"/>
    <w:rsid w:val="00CC54E8"/>
    <w:rsid w:val="00CC5DFD"/>
    <w:rsid w:val="00CC6836"/>
    <w:rsid w:val="00CC6844"/>
    <w:rsid w:val="00CC698A"/>
    <w:rsid w:val="00CC714E"/>
    <w:rsid w:val="00CC757B"/>
    <w:rsid w:val="00CC75FF"/>
    <w:rsid w:val="00CC763A"/>
    <w:rsid w:val="00CC78C7"/>
    <w:rsid w:val="00CC7A7D"/>
    <w:rsid w:val="00CC7C8D"/>
    <w:rsid w:val="00CD0543"/>
    <w:rsid w:val="00CD0B5F"/>
    <w:rsid w:val="00CD0DC4"/>
    <w:rsid w:val="00CD13E5"/>
    <w:rsid w:val="00CD1880"/>
    <w:rsid w:val="00CD1BD3"/>
    <w:rsid w:val="00CD1E68"/>
    <w:rsid w:val="00CD2856"/>
    <w:rsid w:val="00CD2AC3"/>
    <w:rsid w:val="00CD2C23"/>
    <w:rsid w:val="00CD3320"/>
    <w:rsid w:val="00CD386A"/>
    <w:rsid w:val="00CD3892"/>
    <w:rsid w:val="00CD39DC"/>
    <w:rsid w:val="00CD3BE2"/>
    <w:rsid w:val="00CD3EDB"/>
    <w:rsid w:val="00CD4704"/>
    <w:rsid w:val="00CD4853"/>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83"/>
    <w:rsid w:val="00CF3790"/>
    <w:rsid w:val="00CF3B66"/>
    <w:rsid w:val="00CF4097"/>
    <w:rsid w:val="00CF40C5"/>
    <w:rsid w:val="00CF41A4"/>
    <w:rsid w:val="00CF4C49"/>
    <w:rsid w:val="00CF4F42"/>
    <w:rsid w:val="00CF513E"/>
    <w:rsid w:val="00CF51BD"/>
    <w:rsid w:val="00CF56D5"/>
    <w:rsid w:val="00CF57C7"/>
    <w:rsid w:val="00CF5BCA"/>
    <w:rsid w:val="00CF671E"/>
    <w:rsid w:val="00CF675C"/>
    <w:rsid w:val="00CF6AD3"/>
    <w:rsid w:val="00CF7537"/>
    <w:rsid w:val="00CF7538"/>
    <w:rsid w:val="00CF7976"/>
    <w:rsid w:val="00CF7C58"/>
    <w:rsid w:val="00CF7E6E"/>
    <w:rsid w:val="00D00025"/>
    <w:rsid w:val="00D00323"/>
    <w:rsid w:val="00D00374"/>
    <w:rsid w:val="00D00CDD"/>
    <w:rsid w:val="00D00CF3"/>
    <w:rsid w:val="00D01073"/>
    <w:rsid w:val="00D010BA"/>
    <w:rsid w:val="00D014AC"/>
    <w:rsid w:val="00D014D4"/>
    <w:rsid w:val="00D01B6E"/>
    <w:rsid w:val="00D01EB0"/>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668"/>
    <w:rsid w:val="00D167C2"/>
    <w:rsid w:val="00D16868"/>
    <w:rsid w:val="00D16A4B"/>
    <w:rsid w:val="00D16AD9"/>
    <w:rsid w:val="00D16DD3"/>
    <w:rsid w:val="00D16EAF"/>
    <w:rsid w:val="00D17111"/>
    <w:rsid w:val="00D175C5"/>
    <w:rsid w:val="00D17800"/>
    <w:rsid w:val="00D204A7"/>
    <w:rsid w:val="00D20C38"/>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5951"/>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C90"/>
    <w:rsid w:val="00D43FA0"/>
    <w:rsid w:val="00D442E5"/>
    <w:rsid w:val="00D44531"/>
    <w:rsid w:val="00D44817"/>
    <w:rsid w:val="00D44B7D"/>
    <w:rsid w:val="00D44D9D"/>
    <w:rsid w:val="00D4578C"/>
    <w:rsid w:val="00D464F3"/>
    <w:rsid w:val="00D4678D"/>
    <w:rsid w:val="00D46E5B"/>
    <w:rsid w:val="00D46F67"/>
    <w:rsid w:val="00D4765B"/>
    <w:rsid w:val="00D47AEA"/>
    <w:rsid w:val="00D50ADD"/>
    <w:rsid w:val="00D512B1"/>
    <w:rsid w:val="00D5147E"/>
    <w:rsid w:val="00D51890"/>
    <w:rsid w:val="00D519D8"/>
    <w:rsid w:val="00D51B09"/>
    <w:rsid w:val="00D51ED0"/>
    <w:rsid w:val="00D525D9"/>
    <w:rsid w:val="00D5285C"/>
    <w:rsid w:val="00D53155"/>
    <w:rsid w:val="00D53BD8"/>
    <w:rsid w:val="00D542CF"/>
    <w:rsid w:val="00D5493A"/>
    <w:rsid w:val="00D54DB1"/>
    <w:rsid w:val="00D54E7B"/>
    <w:rsid w:val="00D551C8"/>
    <w:rsid w:val="00D5568B"/>
    <w:rsid w:val="00D55C99"/>
    <w:rsid w:val="00D55CCC"/>
    <w:rsid w:val="00D55CE6"/>
    <w:rsid w:val="00D56390"/>
    <w:rsid w:val="00D56551"/>
    <w:rsid w:val="00D56839"/>
    <w:rsid w:val="00D56A09"/>
    <w:rsid w:val="00D5776E"/>
    <w:rsid w:val="00D57C91"/>
    <w:rsid w:val="00D60671"/>
    <w:rsid w:val="00D60A57"/>
    <w:rsid w:val="00D60E79"/>
    <w:rsid w:val="00D611F3"/>
    <w:rsid w:val="00D61897"/>
    <w:rsid w:val="00D618AB"/>
    <w:rsid w:val="00D61C10"/>
    <w:rsid w:val="00D61F26"/>
    <w:rsid w:val="00D626C6"/>
    <w:rsid w:val="00D6279C"/>
    <w:rsid w:val="00D62938"/>
    <w:rsid w:val="00D63046"/>
    <w:rsid w:val="00D633B7"/>
    <w:rsid w:val="00D633FB"/>
    <w:rsid w:val="00D63A15"/>
    <w:rsid w:val="00D63FE5"/>
    <w:rsid w:val="00D6482D"/>
    <w:rsid w:val="00D64A10"/>
    <w:rsid w:val="00D64A72"/>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1DF6"/>
    <w:rsid w:val="00D72058"/>
    <w:rsid w:val="00D725AF"/>
    <w:rsid w:val="00D72B03"/>
    <w:rsid w:val="00D72E1A"/>
    <w:rsid w:val="00D73057"/>
    <w:rsid w:val="00D73366"/>
    <w:rsid w:val="00D733D4"/>
    <w:rsid w:val="00D734E4"/>
    <w:rsid w:val="00D73B8B"/>
    <w:rsid w:val="00D74AE3"/>
    <w:rsid w:val="00D74BE6"/>
    <w:rsid w:val="00D74EF6"/>
    <w:rsid w:val="00D753B6"/>
    <w:rsid w:val="00D759AC"/>
    <w:rsid w:val="00D75BA7"/>
    <w:rsid w:val="00D75C9B"/>
    <w:rsid w:val="00D760C6"/>
    <w:rsid w:val="00D76329"/>
    <w:rsid w:val="00D76F3F"/>
    <w:rsid w:val="00D77C0A"/>
    <w:rsid w:val="00D77E29"/>
    <w:rsid w:val="00D80203"/>
    <w:rsid w:val="00D8023F"/>
    <w:rsid w:val="00D80536"/>
    <w:rsid w:val="00D80840"/>
    <w:rsid w:val="00D80FB5"/>
    <w:rsid w:val="00D8196E"/>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390"/>
    <w:rsid w:val="00D9542E"/>
    <w:rsid w:val="00D957EA"/>
    <w:rsid w:val="00D958E3"/>
    <w:rsid w:val="00D9593F"/>
    <w:rsid w:val="00D95940"/>
    <w:rsid w:val="00D95DF8"/>
    <w:rsid w:val="00D96559"/>
    <w:rsid w:val="00D965BC"/>
    <w:rsid w:val="00D96F77"/>
    <w:rsid w:val="00D97324"/>
    <w:rsid w:val="00D9794F"/>
    <w:rsid w:val="00D97B42"/>
    <w:rsid w:val="00D97C4F"/>
    <w:rsid w:val="00D97EC9"/>
    <w:rsid w:val="00DA109D"/>
    <w:rsid w:val="00DA19A1"/>
    <w:rsid w:val="00DA1DF4"/>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DCC"/>
    <w:rsid w:val="00DB06DE"/>
    <w:rsid w:val="00DB072C"/>
    <w:rsid w:val="00DB11AA"/>
    <w:rsid w:val="00DB14D9"/>
    <w:rsid w:val="00DB15A2"/>
    <w:rsid w:val="00DB181B"/>
    <w:rsid w:val="00DB1AEC"/>
    <w:rsid w:val="00DB20BE"/>
    <w:rsid w:val="00DB22CD"/>
    <w:rsid w:val="00DB29BA"/>
    <w:rsid w:val="00DB3288"/>
    <w:rsid w:val="00DB40FC"/>
    <w:rsid w:val="00DB44A2"/>
    <w:rsid w:val="00DB4F16"/>
    <w:rsid w:val="00DB50FB"/>
    <w:rsid w:val="00DB5D81"/>
    <w:rsid w:val="00DB6E30"/>
    <w:rsid w:val="00DB74D1"/>
    <w:rsid w:val="00DB7680"/>
    <w:rsid w:val="00DB7683"/>
    <w:rsid w:val="00DB7D6B"/>
    <w:rsid w:val="00DC03ED"/>
    <w:rsid w:val="00DC130C"/>
    <w:rsid w:val="00DC1896"/>
    <w:rsid w:val="00DC19D1"/>
    <w:rsid w:val="00DC1D4C"/>
    <w:rsid w:val="00DC2B62"/>
    <w:rsid w:val="00DC2E90"/>
    <w:rsid w:val="00DC375F"/>
    <w:rsid w:val="00DC3A19"/>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1FA"/>
    <w:rsid w:val="00DD0376"/>
    <w:rsid w:val="00DD0B61"/>
    <w:rsid w:val="00DD0BD8"/>
    <w:rsid w:val="00DD0C53"/>
    <w:rsid w:val="00DD0F4F"/>
    <w:rsid w:val="00DD0FCD"/>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714A"/>
    <w:rsid w:val="00DE72A5"/>
    <w:rsid w:val="00DE7354"/>
    <w:rsid w:val="00DE7E05"/>
    <w:rsid w:val="00DF0801"/>
    <w:rsid w:val="00DF0BBE"/>
    <w:rsid w:val="00DF0E33"/>
    <w:rsid w:val="00DF149B"/>
    <w:rsid w:val="00DF190C"/>
    <w:rsid w:val="00DF1DB6"/>
    <w:rsid w:val="00DF23C3"/>
    <w:rsid w:val="00DF27CE"/>
    <w:rsid w:val="00DF2CB8"/>
    <w:rsid w:val="00DF2DC2"/>
    <w:rsid w:val="00DF2EEA"/>
    <w:rsid w:val="00DF2F3E"/>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337"/>
    <w:rsid w:val="00E01540"/>
    <w:rsid w:val="00E01C4E"/>
    <w:rsid w:val="00E0224D"/>
    <w:rsid w:val="00E02769"/>
    <w:rsid w:val="00E03B86"/>
    <w:rsid w:val="00E041E6"/>
    <w:rsid w:val="00E04581"/>
    <w:rsid w:val="00E04D3A"/>
    <w:rsid w:val="00E04EA6"/>
    <w:rsid w:val="00E04FC6"/>
    <w:rsid w:val="00E05091"/>
    <w:rsid w:val="00E052E0"/>
    <w:rsid w:val="00E05A2F"/>
    <w:rsid w:val="00E063DF"/>
    <w:rsid w:val="00E06DE0"/>
    <w:rsid w:val="00E06F14"/>
    <w:rsid w:val="00E074E9"/>
    <w:rsid w:val="00E07CAF"/>
    <w:rsid w:val="00E07F25"/>
    <w:rsid w:val="00E101E2"/>
    <w:rsid w:val="00E1065C"/>
    <w:rsid w:val="00E10867"/>
    <w:rsid w:val="00E10928"/>
    <w:rsid w:val="00E10B86"/>
    <w:rsid w:val="00E10C2C"/>
    <w:rsid w:val="00E10CE0"/>
    <w:rsid w:val="00E1137D"/>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5C28"/>
    <w:rsid w:val="00E16056"/>
    <w:rsid w:val="00E16123"/>
    <w:rsid w:val="00E1634F"/>
    <w:rsid w:val="00E167D7"/>
    <w:rsid w:val="00E16913"/>
    <w:rsid w:val="00E16985"/>
    <w:rsid w:val="00E16CEC"/>
    <w:rsid w:val="00E16DF8"/>
    <w:rsid w:val="00E16F63"/>
    <w:rsid w:val="00E179FB"/>
    <w:rsid w:val="00E17F40"/>
    <w:rsid w:val="00E204A3"/>
    <w:rsid w:val="00E20EC0"/>
    <w:rsid w:val="00E21452"/>
    <w:rsid w:val="00E216E5"/>
    <w:rsid w:val="00E21FCC"/>
    <w:rsid w:val="00E22A49"/>
    <w:rsid w:val="00E22DCF"/>
    <w:rsid w:val="00E22DDA"/>
    <w:rsid w:val="00E237D1"/>
    <w:rsid w:val="00E23A3D"/>
    <w:rsid w:val="00E2410B"/>
    <w:rsid w:val="00E2434B"/>
    <w:rsid w:val="00E244B4"/>
    <w:rsid w:val="00E24968"/>
    <w:rsid w:val="00E24E50"/>
    <w:rsid w:val="00E2520C"/>
    <w:rsid w:val="00E25A10"/>
    <w:rsid w:val="00E25BE7"/>
    <w:rsid w:val="00E25D40"/>
    <w:rsid w:val="00E25D9E"/>
    <w:rsid w:val="00E2611E"/>
    <w:rsid w:val="00E27117"/>
    <w:rsid w:val="00E27221"/>
    <w:rsid w:val="00E277CB"/>
    <w:rsid w:val="00E2793E"/>
    <w:rsid w:val="00E27D36"/>
    <w:rsid w:val="00E27F58"/>
    <w:rsid w:val="00E30182"/>
    <w:rsid w:val="00E301D1"/>
    <w:rsid w:val="00E309E0"/>
    <w:rsid w:val="00E30AEB"/>
    <w:rsid w:val="00E30D1F"/>
    <w:rsid w:val="00E311A5"/>
    <w:rsid w:val="00E3135B"/>
    <w:rsid w:val="00E313B2"/>
    <w:rsid w:val="00E31A13"/>
    <w:rsid w:val="00E31EEB"/>
    <w:rsid w:val="00E32430"/>
    <w:rsid w:val="00E32FDF"/>
    <w:rsid w:val="00E3341B"/>
    <w:rsid w:val="00E3384C"/>
    <w:rsid w:val="00E33A02"/>
    <w:rsid w:val="00E34E86"/>
    <w:rsid w:val="00E3538F"/>
    <w:rsid w:val="00E35417"/>
    <w:rsid w:val="00E35478"/>
    <w:rsid w:val="00E354AC"/>
    <w:rsid w:val="00E359CA"/>
    <w:rsid w:val="00E35D27"/>
    <w:rsid w:val="00E3667C"/>
    <w:rsid w:val="00E3673D"/>
    <w:rsid w:val="00E36819"/>
    <w:rsid w:val="00E36E99"/>
    <w:rsid w:val="00E36F5F"/>
    <w:rsid w:val="00E37103"/>
    <w:rsid w:val="00E37530"/>
    <w:rsid w:val="00E37704"/>
    <w:rsid w:val="00E3776A"/>
    <w:rsid w:val="00E37DFA"/>
    <w:rsid w:val="00E40EFD"/>
    <w:rsid w:val="00E41037"/>
    <w:rsid w:val="00E41411"/>
    <w:rsid w:val="00E416A2"/>
    <w:rsid w:val="00E41835"/>
    <w:rsid w:val="00E418CE"/>
    <w:rsid w:val="00E422E6"/>
    <w:rsid w:val="00E42776"/>
    <w:rsid w:val="00E427B6"/>
    <w:rsid w:val="00E4282E"/>
    <w:rsid w:val="00E428C4"/>
    <w:rsid w:val="00E430BF"/>
    <w:rsid w:val="00E4356D"/>
    <w:rsid w:val="00E435AB"/>
    <w:rsid w:val="00E4454D"/>
    <w:rsid w:val="00E458E8"/>
    <w:rsid w:val="00E45DD4"/>
    <w:rsid w:val="00E461EA"/>
    <w:rsid w:val="00E46567"/>
    <w:rsid w:val="00E46774"/>
    <w:rsid w:val="00E46A63"/>
    <w:rsid w:val="00E476D7"/>
    <w:rsid w:val="00E50536"/>
    <w:rsid w:val="00E50821"/>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ADA"/>
    <w:rsid w:val="00E54BA6"/>
    <w:rsid w:val="00E550A8"/>
    <w:rsid w:val="00E55213"/>
    <w:rsid w:val="00E5539E"/>
    <w:rsid w:val="00E556A6"/>
    <w:rsid w:val="00E55777"/>
    <w:rsid w:val="00E55B33"/>
    <w:rsid w:val="00E55C97"/>
    <w:rsid w:val="00E55EB0"/>
    <w:rsid w:val="00E55EDF"/>
    <w:rsid w:val="00E55EFF"/>
    <w:rsid w:val="00E56AF2"/>
    <w:rsid w:val="00E56FD1"/>
    <w:rsid w:val="00E5700D"/>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A7B"/>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E31"/>
    <w:rsid w:val="00E725B1"/>
    <w:rsid w:val="00E725F2"/>
    <w:rsid w:val="00E7276B"/>
    <w:rsid w:val="00E72D27"/>
    <w:rsid w:val="00E72DBA"/>
    <w:rsid w:val="00E73012"/>
    <w:rsid w:val="00E732C7"/>
    <w:rsid w:val="00E73431"/>
    <w:rsid w:val="00E73740"/>
    <w:rsid w:val="00E73CD5"/>
    <w:rsid w:val="00E75193"/>
    <w:rsid w:val="00E7561F"/>
    <w:rsid w:val="00E757C7"/>
    <w:rsid w:val="00E75B8E"/>
    <w:rsid w:val="00E75DF4"/>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2700"/>
    <w:rsid w:val="00E82704"/>
    <w:rsid w:val="00E827A3"/>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2AB"/>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3031"/>
    <w:rsid w:val="00E9308B"/>
    <w:rsid w:val="00E93369"/>
    <w:rsid w:val="00E93471"/>
    <w:rsid w:val="00E93C6B"/>
    <w:rsid w:val="00E93E12"/>
    <w:rsid w:val="00E93E9A"/>
    <w:rsid w:val="00E943E7"/>
    <w:rsid w:val="00E9449A"/>
    <w:rsid w:val="00E94D1E"/>
    <w:rsid w:val="00E94E88"/>
    <w:rsid w:val="00E951D1"/>
    <w:rsid w:val="00E951DC"/>
    <w:rsid w:val="00E953C5"/>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5F4"/>
    <w:rsid w:val="00EA39E8"/>
    <w:rsid w:val="00EA4766"/>
    <w:rsid w:val="00EA49AE"/>
    <w:rsid w:val="00EA4A8A"/>
    <w:rsid w:val="00EA4B34"/>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9E"/>
    <w:rsid w:val="00EB45BB"/>
    <w:rsid w:val="00EB470F"/>
    <w:rsid w:val="00EB4FEF"/>
    <w:rsid w:val="00EB551B"/>
    <w:rsid w:val="00EB5657"/>
    <w:rsid w:val="00EB5F61"/>
    <w:rsid w:val="00EB65C5"/>
    <w:rsid w:val="00EB77F5"/>
    <w:rsid w:val="00EB7935"/>
    <w:rsid w:val="00EB7FC2"/>
    <w:rsid w:val="00EC03BE"/>
    <w:rsid w:val="00EC04C9"/>
    <w:rsid w:val="00EC0893"/>
    <w:rsid w:val="00EC0EE4"/>
    <w:rsid w:val="00EC1B2D"/>
    <w:rsid w:val="00EC1D3E"/>
    <w:rsid w:val="00EC28F4"/>
    <w:rsid w:val="00EC2B89"/>
    <w:rsid w:val="00EC2D17"/>
    <w:rsid w:val="00EC3AEF"/>
    <w:rsid w:val="00EC3F7C"/>
    <w:rsid w:val="00EC4683"/>
    <w:rsid w:val="00EC49C7"/>
    <w:rsid w:val="00EC49FE"/>
    <w:rsid w:val="00EC4AF7"/>
    <w:rsid w:val="00EC5081"/>
    <w:rsid w:val="00EC55AF"/>
    <w:rsid w:val="00EC5728"/>
    <w:rsid w:val="00EC58DC"/>
    <w:rsid w:val="00EC5C46"/>
    <w:rsid w:val="00EC5E62"/>
    <w:rsid w:val="00EC5F42"/>
    <w:rsid w:val="00EC5F8E"/>
    <w:rsid w:val="00EC602A"/>
    <w:rsid w:val="00EC70E1"/>
    <w:rsid w:val="00EC7B50"/>
    <w:rsid w:val="00ED00DE"/>
    <w:rsid w:val="00ED048F"/>
    <w:rsid w:val="00ED082E"/>
    <w:rsid w:val="00ED0A8D"/>
    <w:rsid w:val="00ED0AE3"/>
    <w:rsid w:val="00ED0B25"/>
    <w:rsid w:val="00ED0D79"/>
    <w:rsid w:val="00ED0EA4"/>
    <w:rsid w:val="00ED13C3"/>
    <w:rsid w:val="00ED1964"/>
    <w:rsid w:val="00ED2409"/>
    <w:rsid w:val="00ED2688"/>
    <w:rsid w:val="00ED27AF"/>
    <w:rsid w:val="00ED3308"/>
    <w:rsid w:val="00ED44B2"/>
    <w:rsid w:val="00ED5181"/>
    <w:rsid w:val="00ED5334"/>
    <w:rsid w:val="00ED59C4"/>
    <w:rsid w:val="00ED5C6B"/>
    <w:rsid w:val="00ED5EAB"/>
    <w:rsid w:val="00ED6DAA"/>
    <w:rsid w:val="00ED7768"/>
    <w:rsid w:val="00EE006E"/>
    <w:rsid w:val="00EE082D"/>
    <w:rsid w:val="00EE08C5"/>
    <w:rsid w:val="00EE1D0F"/>
    <w:rsid w:val="00EE2712"/>
    <w:rsid w:val="00EE2E8B"/>
    <w:rsid w:val="00EE2F0E"/>
    <w:rsid w:val="00EE3531"/>
    <w:rsid w:val="00EE372A"/>
    <w:rsid w:val="00EE39DE"/>
    <w:rsid w:val="00EE3EF1"/>
    <w:rsid w:val="00EE41A1"/>
    <w:rsid w:val="00EE41E3"/>
    <w:rsid w:val="00EE42FA"/>
    <w:rsid w:val="00EE4674"/>
    <w:rsid w:val="00EE4827"/>
    <w:rsid w:val="00EE4ED9"/>
    <w:rsid w:val="00EE525A"/>
    <w:rsid w:val="00EE5763"/>
    <w:rsid w:val="00EE5786"/>
    <w:rsid w:val="00EE6006"/>
    <w:rsid w:val="00EE6E29"/>
    <w:rsid w:val="00EE6F4C"/>
    <w:rsid w:val="00EE79D7"/>
    <w:rsid w:val="00EF009A"/>
    <w:rsid w:val="00EF0701"/>
    <w:rsid w:val="00EF08AA"/>
    <w:rsid w:val="00EF0DBD"/>
    <w:rsid w:val="00EF0DF9"/>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5D8"/>
    <w:rsid w:val="00EF3803"/>
    <w:rsid w:val="00EF3AAB"/>
    <w:rsid w:val="00EF3DB6"/>
    <w:rsid w:val="00EF3EFA"/>
    <w:rsid w:val="00EF63B6"/>
    <w:rsid w:val="00EF651F"/>
    <w:rsid w:val="00EF65BB"/>
    <w:rsid w:val="00EF6733"/>
    <w:rsid w:val="00EF692D"/>
    <w:rsid w:val="00EF6A09"/>
    <w:rsid w:val="00EF6AE8"/>
    <w:rsid w:val="00EF6B19"/>
    <w:rsid w:val="00EF6CDF"/>
    <w:rsid w:val="00EF700A"/>
    <w:rsid w:val="00EF72A1"/>
    <w:rsid w:val="00EF738B"/>
    <w:rsid w:val="00EF769C"/>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87E"/>
    <w:rsid w:val="00F03B43"/>
    <w:rsid w:val="00F03D13"/>
    <w:rsid w:val="00F03ED2"/>
    <w:rsid w:val="00F040F9"/>
    <w:rsid w:val="00F04156"/>
    <w:rsid w:val="00F04B9B"/>
    <w:rsid w:val="00F04C3C"/>
    <w:rsid w:val="00F05193"/>
    <w:rsid w:val="00F0589B"/>
    <w:rsid w:val="00F063D5"/>
    <w:rsid w:val="00F06541"/>
    <w:rsid w:val="00F06A66"/>
    <w:rsid w:val="00F06C85"/>
    <w:rsid w:val="00F06F2C"/>
    <w:rsid w:val="00F06F39"/>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758"/>
    <w:rsid w:val="00F24829"/>
    <w:rsid w:val="00F248DF"/>
    <w:rsid w:val="00F24927"/>
    <w:rsid w:val="00F249D9"/>
    <w:rsid w:val="00F2511F"/>
    <w:rsid w:val="00F25EF9"/>
    <w:rsid w:val="00F25F52"/>
    <w:rsid w:val="00F26711"/>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A82"/>
    <w:rsid w:val="00F32FFD"/>
    <w:rsid w:val="00F332E2"/>
    <w:rsid w:val="00F33536"/>
    <w:rsid w:val="00F33DE2"/>
    <w:rsid w:val="00F33EDC"/>
    <w:rsid w:val="00F34076"/>
    <w:rsid w:val="00F34117"/>
    <w:rsid w:val="00F349D1"/>
    <w:rsid w:val="00F34BD1"/>
    <w:rsid w:val="00F34D0B"/>
    <w:rsid w:val="00F354B2"/>
    <w:rsid w:val="00F3586F"/>
    <w:rsid w:val="00F35DB2"/>
    <w:rsid w:val="00F3675C"/>
    <w:rsid w:val="00F36EFC"/>
    <w:rsid w:val="00F370D1"/>
    <w:rsid w:val="00F405FE"/>
    <w:rsid w:val="00F40BAE"/>
    <w:rsid w:val="00F40E41"/>
    <w:rsid w:val="00F4106F"/>
    <w:rsid w:val="00F417EA"/>
    <w:rsid w:val="00F41B57"/>
    <w:rsid w:val="00F41E00"/>
    <w:rsid w:val="00F42037"/>
    <w:rsid w:val="00F427DF"/>
    <w:rsid w:val="00F42985"/>
    <w:rsid w:val="00F42C2F"/>
    <w:rsid w:val="00F42CA7"/>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57A7D"/>
    <w:rsid w:val="00F607AD"/>
    <w:rsid w:val="00F60E75"/>
    <w:rsid w:val="00F60EAB"/>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3B3"/>
    <w:rsid w:val="00F71912"/>
    <w:rsid w:val="00F719DE"/>
    <w:rsid w:val="00F7200D"/>
    <w:rsid w:val="00F72C93"/>
    <w:rsid w:val="00F72F7D"/>
    <w:rsid w:val="00F7338F"/>
    <w:rsid w:val="00F735BB"/>
    <w:rsid w:val="00F73C31"/>
    <w:rsid w:val="00F73E93"/>
    <w:rsid w:val="00F746AA"/>
    <w:rsid w:val="00F74937"/>
    <w:rsid w:val="00F7496A"/>
    <w:rsid w:val="00F74F56"/>
    <w:rsid w:val="00F7509B"/>
    <w:rsid w:val="00F75171"/>
    <w:rsid w:val="00F7541C"/>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588"/>
    <w:rsid w:val="00F92923"/>
    <w:rsid w:val="00F92B60"/>
    <w:rsid w:val="00F9306F"/>
    <w:rsid w:val="00F930B1"/>
    <w:rsid w:val="00F9397F"/>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A72"/>
    <w:rsid w:val="00FA0C50"/>
    <w:rsid w:val="00FA0C75"/>
    <w:rsid w:val="00FA0CC2"/>
    <w:rsid w:val="00FA1391"/>
    <w:rsid w:val="00FA16EA"/>
    <w:rsid w:val="00FA1886"/>
    <w:rsid w:val="00FA1977"/>
    <w:rsid w:val="00FA1A99"/>
    <w:rsid w:val="00FA2AD9"/>
    <w:rsid w:val="00FA2C8F"/>
    <w:rsid w:val="00FA3065"/>
    <w:rsid w:val="00FA315A"/>
    <w:rsid w:val="00FA37F1"/>
    <w:rsid w:val="00FA3F5C"/>
    <w:rsid w:val="00FA542E"/>
    <w:rsid w:val="00FA5621"/>
    <w:rsid w:val="00FA56AE"/>
    <w:rsid w:val="00FA5825"/>
    <w:rsid w:val="00FA585D"/>
    <w:rsid w:val="00FA5A1C"/>
    <w:rsid w:val="00FA66EA"/>
    <w:rsid w:val="00FA6806"/>
    <w:rsid w:val="00FA6CFE"/>
    <w:rsid w:val="00FA6F12"/>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F6"/>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11A8"/>
    <w:rsid w:val="00FE153E"/>
    <w:rsid w:val="00FE1846"/>
    <w:rsid w:val="00FE1CDD"/>
    <w:rsid w:val="00FE1F6A"/>
    <w:rsid w:val="00FE27BB"/>
    <w:rsid w:val="00FE2E9E"/>
    <w:rsid w:val="00FE356A"/>
    <w:rsid w:val="00FE3DB3"/>
    <w:rsid w:val="00FE40E4"/>
    <w:rsid w:val="00FE416C"/>
    <w:rsid w:val="00FE4882"/>
    <w:rsid w:val="00FE4CF2"/>
    <w:rsid w:val="00FE5082"/>
    <w:rsid w:val="00FE53B6"/>
    <w:rsid w:val="00FE5C15"/>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2FF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uiPriority w:val="99"/>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DD01FA"/>
    <w:pPr>
      <w:numPr>
        <w:numId w:val="4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F29B0-F7A4-48DB-8021-72B9DBA2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7157</Words>
  <Characters>40800</Characters>
  <Application>Microsoft Office Word</Application>
  <DocSecurity>0</DocSecurity>
  <Lines>340</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2022-09-27T13:23:00Z</dcterms:created>
  <dcterms:modified xsi:type="dcterms:W3CDTF">2022-09-30T12:01:00Z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